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296C" w14:textId="77777777" w:rsidR="00496239" w:rsidRPr="00D04D41" w:rsidRDefault="00234EAF" w:rsidP="00912796">
      <w:pPr>
        <w:spacing w:after="0"/>
        <w:jc w:val="center"/>
        <w:rPr>
          <w:rFonts w:ascii="Georgia" w:hAnsi="Georgia"/>
          <w:sz w:val="20"/>
          <w:szCs w:val="20"/>
        </w:rPr>
      </w:pPr>
      <w:r w:rsidRPr="00D04D41">
        <w:rPr>
          <w:rFonts w:ascii="Georgia" w:hAnsi="Georgia"/>
          <w:sz w:val="20"/>
          <w:szCs w:val="20"/>
        </w:rPr>
        <w:t xml:space="preserve">Unit 4: Learning </w:t>
      </w:r>
      <w:r w:rsidR="00B45B77" w:rsidRPr="00D04D41">
        <w:rPr>
          <w:rFonts w:ascii="Georgia" w:hAnsi="Georgia"/>
          <w:sz w:val="20"/>
          <w:szCs w:val="20"/>
        </w:rPr>
        <w:t>a</w:t>
      </w:r>
      <w:r w:rsidRPr="00D04D41">
        <w:rPr>
          <w:rFonts w:ascii="Georgia" w:hAnsi="Georgia"/>
          <w:sz w:val="20"/>
          <w:szCs w:val="20"/>
        </w:rPr>
        <w:t>nd Behavior</w:t>
      </w:r>
      <w:r w:rsidR="00CF2340" w:rsidRPr="00D04D41">
        <w:rPr>
          <w:rFonts w:ascii="Georgia" w:hAnsi="Georgia"/>
          <w:sz w:val="20"/>
          <w:szCs w:val="20"/>
        </w:rPr>
        <w:t xml:space="preserve"> (7-9%)</w:t>
      </w:r>
    </w:p>
    <w:p w14:paraId="6A2EF3EA" w14:textId="3B94AF5B" w:rsidR="00234EAF" w:rsidRPr="00D04D41" w:rsidRDefault="00234EAF" w:rsidP="00912796">
      <w:pPr>
        <w:spacing w:after="0"/>
        <w:jc w:val="center"/>
        <w:rPr>
          <w:rFonts w:ascii="Georgia" w:hAnsi="Georgia"/>
          <w:sz w:val="20"/>
          <w:szCs w:val="20"/>
        </w:rPr>
      </w:pPr>
      <w:r w:rsidRPr="00D04D41">
        <w:rPr>
          <w:rFonts w:ascii="Georgia" w:hAnsi="Georgia"/>
          <w:sz w:val="20"/>
          <w:szCs w:val="20"/>
        </w:rPr>
        <w:t>Reading Schedule:</w:t>
      </w:r>
      <w:r w:rsidR="007A5825" w:rsidRPr="00D04D41">
        <w:rPr>
          <w:rFonts w:ascii="Georgia" w:hAnsi="Georgia"/>
          <w:sz w:val="20"/>
          <w:szCs w:val="20"/>
        </w:rPr>
        <w:t xml:space="preserve"> </w:t>
      </w:r>
      <w:proofErr w:type="spellStart"/>
      <w:r w:rsidR="007A5825" w:rsidRPr="00D04D41">
        <w:rPr>
          <w:rFonts w:ascii="Georgia" w:hAnsi="Georgia"/>
          <w:sz w:val="20"/>
          <w:szCs w:val="20"/>
        </w:rPr>
        <w:t>pg</w:t>
      </w:r>
      <w:proofErr w:type="spellEnd"/>
      <w:r w:rsidR="007A5825" w:rsidRPr="00D04D41">
        <w:rPr>
          <w:rFonts w:ascii="Georgia" w:hAnsi="Georgia"/>
          <w:sz w:val="20"/>
          <w:szCs w:val="20"/>
        </w:rPr>
        <w:t xml:space="preserve"> 229-239</w:t>
      </w:r>
      <w:r w:rsidR="00C07F4A" w:rsidRPr="00D04D41">
        <w:rPr>
          <w:rFonts w:ascii="Georgia" w:hAnsi="Georgia"/>
          <w:sz w:val="20"/>
          <w:szCs w:val="20"/>
        </w:rPr>
        <w:t xml:space="preserve">; </w:t>
      </w:r>
      <w:proofErr w:type="spellStart"/>
      <w:r w:rsidR="00C07F4A" w:rsidRPr="00D04D41">
        <w:rPr>
          <w:rFonts w:ascii="Georgia" w:hAnsi="Georgia"/>
          <w:sz w:val="20"/>
          <w:szCs w:val="20"/>
        </w:rPr>
        <w:t>pg</w:t>
      </w:r>
      <w:proofErr w:type="spellEnd"/>
      <w:r w:rsidR="00C07F4A" w:rsidRPr="00D04D41">
        <w:rPr>
          <w:rFonts w:ascii="Georgia" w:hAnsi="Georgia"/>
          <w:sz w:val="20"/>
          <w:szCs w:val="20"/>
        </w:rPr>
        <w:t xml:space="preserve"> 240</w:t>
      </w:r>
      <w:r w:rsidR="00B45B77" w:rsidRPr="00D04D41">
        <w:rPr>
          <w:rFonts w:ascii="Georgia" w:hAnsi="Georgia"/>
          <w:sz w:val="20"/>
          <w:szCs w:val="20"/>
        </w:rPr>
        <w:t>-</w:t>
      </w:r>
      <w:r w:rsidR="007A5825" w:rsidRPr="00D04D41">
        <w:rPr>
          <w:rFonts w:ascii="Georgia" w:hAnsi="Georgia"/>
          <w:sz w:val="20"/>
          <w:szCs w:val="20"/>
        </w:rPr>
        <w:t xml:space="preserve">251; </w:t>
      </w:r>
      <w:proofErr w:type="spellStart"/>
      <w:r w:rsidR="007A5825" w:rsidRPr="00D04D41">
        <w:rPr>
          <w:rFonts w:ascii="Georgia" w:hAnsi="Georgia"/>
          <w:sz w:val="20"/>
          <w:szCs w:val="20"/>
        </w:rPr>
        <w:t>pg</w:t>
      </w:r>
      <w:proofErr w:type="spellEnd"/>
      <w:r w:rsidR="007A5825" w:rsidRPr="00D04D41">
        <w:rPr>
          <w:rFonts w:ascii="Georgia" w:hAnsi="Georgia"/>
          <w:sz w:val="20"/>
          <w:szCs w:val="20"/>
        </w:rPr>
        <w:t xml:space="preserve"> 252-263 / Barron’s Ch 6 due 1</w:t>
      </w:r>
      <w:r w:rsidR="00037E0F">
        <w:rPr>
          <w:rFonts w:ascii="Georgia" w:hAnsi="Georgia"/>
          <w:sz w:val="20"/>
          <w:szCs w:val="20"/>
        </w:rPr>
        <w:t>2</w:t>
      </w:r>
      <w:r w:rsidR="007A5825" w:rsidRPr="00D04D41">
        <w:rPr>
          <w:rFonts w:ascii="Georgia" w:hAnsi="Georgia"/>
          <w:sz w:val="20"/>
          <w:szCs w:val="20"/>
        </w:rPr>
        <w:t>/</w:t>
      </w:r>
      <w:r w:rsidR="00037E0F">
        <w:rPr>
          <w:rFonts w:ascii="Georgia" w:hAnsi="Georgia"/>
          <w:sz w:val="20"/>
          <w:szCs w:val="20"/>
        </w:rPr>
        <w:t>5</w:t>
      </w:r>
    </w:p>
    <w:p w14:paraId="2650567D" w14:textId="2FB7F4AF" w:rsidR="00234EAF" w:rsidRPr="00D04D41" w:rsidRDefault="00234EAF" w:rsidP="00912796">
      <w:pPr>
        <w:spacing w:after="0"/>
        <w:jc w:val="center"/>
        <w:rPr>
          <w:rFonts w:ascii="Georgia" w:hAnsi="Georgia"/>
          <w:sz w:val="20"/>
          <w:szCs w:val="20"/>
        </w:rPr>
      </w:pPr>
      <w:r w:rsidRPr="00D04D41">
        <w:rPr>
          <w:rFonts w:ascii="Georgia" w:hAnsi="Georgia"/>
          <w:sz w:val="20"/>
          <w:szCs w:val="20"/>
        </w:rPr>
        <w:t xml:space="preserve">Tentative </w:t>
      </w:r>
      <w:r w:rsidR="001E47BE" w:rsidRPr="00D04D41">
        <w:rPr>
          <w:rFonts w:ascii="Georgia" w:hAnsi="Georgia"/>
          <w:sz w:val="20"/>
          <w:szCs w:val="20"/>
        </w:rPr>
        <w:t>Quest</w:t>
      </w:r>
      <w:r w:rsidRPr="00D04D41">
        <w:rPr>
          <w:rFonts w:ascii="Georgia" w:hAnsi="Georgia"/>
          <w:sz w:val="20"/>
          <w:szCs w:val="20"/>
        </w:rPr>
        <w:t xml:space="preserve"> Date:</w:t>
      </w:r>
      <w:r w:rsidR="007A5825" w:rsidRPr="00D04D41">
        <w:rPr>
          <w:rFonts w:ascii="Georgia" w:hAnsi="Georgia"/>
          <w:sz w:val="20"/>
          <w:szCs w:val="20"/>
        </w:rPr>
        <w:t xml:space="preserve"> 12/</w:t>
      </w:r>
      <w:r w:rsidR="00037E0F">
        <w:rPr>
          <w:rFonts w:ascii="Georgia" w:hAnsi="Georgia"/>
          <w:sz w:val="20"/>
          <w:szCs w:val="20"/>
        </w:rPr>
        <w:t>11</w:t>
      </w:r>
      <w:r w:rsidR="006E5B2C" w:rsidRPr="00D04D41">
        <w:rPr>
          <w:rFonts w:ascii="Georgia" w:hAnsi="Georgia"/>
          <w:sz w:val="20"/>
          <w:szCs w:val="20"/>
        </w:rPr>
        <w:t xml:space="preserve"> </w:t>
      </w:r>
    </w:p>
    <w:p w14:paraId="7312C443" w14:textId="77777777" w:rsidR="00C07F4A" w:rsidRPr="00D04D41" w:rsidRDefault="00C07F4A" w:rsidP="00C07F4A">
      <w:pPr>
        <w:spacing w:after="0"/>
        <w:rPr>
          <w:rFonts w:ascii="Georgia" w:hAnsi="Georgia"/>
          <w:i/>
          <w:sz w:val="20"/>
          <w:szCs w:val="20"/>
        </w:rPr>
      </w:pPr>
      <w:r w:rsidRPr="00D04D41">
        <w:rPr>
          <w:rFonts w:ascii="Georgia" w:hAnsi="Georgia"/>
          <w:i/>
          <w:sz w:val="20"/>
          <w:szCs w:val="20"/>
        </w:rPr>
        <w:t>This section of the course introduces students to differences between learned and unlearned behavior. The primary focus is exploration of different kinds of learning, including classical conditioning, operant conditioning, and observational learning. The biological bases of behavior illustrate predispositions for learning</w:t>
      </w:r>
      <w:r w:rsidR="00F45EB6" w:rsidRPr="00D04D41">
        <w:rPr>
          <w:rFonts w:ascii="Georgia" w:hAnsi="Georgia"/>
          <w:i/>
          <w:sz w:val="20"/>
          <w:szCs w:val="20"/>
        </w:rPr>
        <w:t>.</w:t>
      </w:r>
    </w:p>
    <w:tbl>
      <w:tblPr>
        <w:tblStyle w:val="TableGrid"/>
        <w:tblW w:w="0" w:type="auto"/>
        <w:tblLook w:val="04A0" w:firstRow="1" w:lastRow="0" w:firstColumn="1" w:lastColumn="0" w:noHBand="0" w:noVBand="1"/>
      </w:tblPr>
      <w:tblGrid>
        <w:gridCol w:w="4653"/>
        <w:gridCol w:w="4697"/>
      </w:tblGrid>
      <w:tr w:rsidR="00912796" w:rsidRPr="00D04D41" w14:paraId="4FEC3F87" w14:textId="77777777" w:rsidTr="00912796">
        <w:tc>
          <w:tcPr>
            <w:tcW w:w="4788" w:type="dxa"/>
          </w:tcPr>
          <w:p w14:paraId="320029CA"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Distinguish general differences between principles of classical conditioning,</w:t>
            </w:r>
          </w:p>
          <w:p w14:paraId="4B4FF024"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operant conditioning, and observational learning (e.g., contingencies).</w:t>
            </w:r>
          </w:p>
          <w:p w14:paraId="54BC730A"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Describe basic classical conditioning phenomena, such as acquisition, extinction,</w:t>
            </w:r>
          </w:p>
          <w:p w14:paraId="5C9617EE"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spontaneous recovery, generalization, discrimination, and higher-order learning.</w:t>
            </w:r>
          </w:p>
          <w:p w14:paraId="0520E260"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Provide examples of how biological constraints create learning predispositions.</w:t>
            </w:r>
          </w:p>
          <w:p w14:paraId="59993957"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Apply learning principles to explain emotional learning, taste aversion, superstitious behavior, and learned helplessness.</w:t>
            </w:r>
          </w:p>
          <w:p w14:paraId="6639AED9"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Identify key contributors in the psychology of learning (e.g., John Garcia, Ivan Pavlov, Robert Rescorla, John Watson).</w:t>
            </w:r>
          </w:p>
          <w:p w14:paraId="4DF5986B"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Distinguish general differences between principles of classical conditioning,</w:t>
            </w:r>
          </w:p>
          <w:p w14:paraId="61E515B0"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operant conditioning, and observational learning (e.g., contingencies).</w:t>
            </w:r>
          </w:p>
          <w:p w14:paraId="2C7DF275"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Predict the effects of operant conditioning (e.g., positive reinforcement, negative</w:t>
            </w:r>
          </w:p>
          <w:p w14:paraId="76CB2D18"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reinforcement, punishment, schedules of reinforcement).</w:t>
            </w:r>
          </w:p>
          <w:p w14:paraId="6B8DF391"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Predict how practice, schedules of reinforcement, and motivation will influence</w:t>
            </w:r>
          </w:p>
          <w:p w14:paraId="3FC5F9A3"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quality of learning.</w:t>
            </w:r>
          </w:p>
          <w:p w14:paraId="2906B4B6"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Interpret graphs that exhibit the results of learning experiments.</w:t>
            </w:r>
          </w:p>
          <w:p w14:paraId="014F8370"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Identify key contributors in the psychology of learning (e.g., B. F. Skinner, Edward Thorndike,</w:t>
            </w:r>
          </w:p>
          <w:p w14:paraId="62720094" w14:textId="77777777" w:rsidR="00912796" w:rsidRPr="00D04D41" w:rsidRDefault="00912796" w:rsidP="00912796">
            <w:pPr>
              <w:rPr>
                <w:rFonts w:ascii="Georgia" w:hAnsi="Georgia" w:cs="SerifaStd-Bold"/>
                <w:sz w:val="20"/>
                <w:szCs w:val="20"/>
                <w:lang w:bidi="en-US"/>
              </w:rPr>
            </w:pPr>
            <w:r w:rsidRPr="00D04D41">
              <w:rPr>
                <w:rFonts w:ascii="Georgia" w:hAnsi="Georgia" w:cs="SerifaStd-Bold"/>
                <w:sz w:val="20"/>
                <w:szCs w:val="20"/>
                <w:lang w:bidi="en-US"/>
              </w:rPr>
              <w:t>Edward Tolman).</w:t>
            </w:r>
          </w:p>
          <w:p w14:paraId="4A8D2401"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Distinguish general differences between principles of classical conditioning,</w:t>
            </w:r>
          </w:p>
          <w:p w14:paraId="23AB116F"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operant conditioning, and observational learning (e.g., contingencies).</w:t>
            </w:r>
          </w:p>
          <w:p w14:paraId="74C88558"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Describe the essential characteristics of insight learning, latent learning, and</w:t>
            </w:r>
          </w:p>
          <w:p w14:paraId="4BB07FBF"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social learning.</w:t>
            </w:r>
          </w:p>
          <w:p w14:paraId="4D21A91D" w14:textId="77777777" w:rsidR="00912796" w:rsidRPr="00D04D41" w:rsidRDefault="00912796" w:rsidP="00912796">
            <w:pPr>
              <w:widowControl w:val="0"/>
              <w:autoSpaceDE w:val="0"/>
              <w:autoSpaceDN w:val="0"/>
              <w:adjustRightInd w:val="0"/>
              <w:rPr>
                <w:rFonts w:ascii="Georgia" w:hAnsi="Georgia" w:cs="SerifaStd-Bold"/>
                <w:sz w:val="20"/>
                <w:szCs w:val="20"/>
                <w:lang w:bidi="en-US"/>
              </w:rPr>
            </w:pPr>
            <w:r w:rsidRPr="00D04D41">
              <w:rPr>
                <w:rFonts w:ascii="Georgia" w:hAnsi="Georgia" w:cs="SerifaStd-Bold"/>
                <w:sz w:val="20"/>
                <w:szCs w:val="20"/>
                <w:lang w:bidi="en-US"/>
              </w:rPr>
              <w:t>• Identify key contributors in the psychology of learning (e.g., Albert Bandura).</w:t>
            </w:r>
          </w:p>
          <w:p w14:paraId="1F619880" w14:textId="77777777" w:rsidR="00912796" w:rsidRPr="00D04D41" w:rsidRDefault="00912796" w:rsidP="00912796">
            <w:pPr>
              <w:rPr>
                <w:rFonts w:ascii="Georgia" w:hAnsi="Georgia" w:cs="SerifaStd-Bold"/>
                <w:sz w:val="20"/>
                <w:szCs w:val="20"/>
                <w:lang w:bidi="en-US"/>
              </w:rPr>
            </w:pPr>
          </w:p>
          <w:p w14:paraId="7E242D9A" w14:textId="77777777" w:rsidR="00912796" w:rsidRPr="00D04D41" w:rsidRDefault="00912796" w:rsidP="00234EAF">
            <w:pPr>
              <w:rPr>
                <w:rFonts w:ascii="Georgia" w:hAnsi="Georgia"/>
                <w:sz w:val="20"/>
                <w:szCs w:val="20"/>
              </w:rPr>
            </w:pPr>
          </w:p>
        </w:tc>
        <w:tc>
          <w:tcPr>
            <w:tcW w:w="4788" w:type="dxa"/>
          </w:tcPr>
          <w:p w14:paraId="4CF67B9C" w14:textId="77777777" w:rsidR="00CF2340" w:rsidRPr="00D04D41" w:rsidRDefault="00CF2340" w:rsidP="00912796">
            <w:pPr>
              <w:numPr>
                <w:ilvl w:val="0"/>
                <w:numId w:val="1"/>
              </w:numPr>
              <w:rPr>
                <w:rFonts w:ascii="Georgia" w:hAnsi="Georgia"/>
                <w:sz w:val="20"/>
                <w:szCs w:val="20"/>
              </w:rPr>
            </w:pPr>
            <w:r w:rsidRPr="00D04D41">
              <w:rPr>
                <w:rFonts w:ascii="Georgia" w:hAnsi="Georgia"/>
                <w:sz w:val="20"/>
                <w:szCs w:val="20"/>
              </w:rPr>
              <w:t>Learning</w:t>
            </w:r>
          </w:p>
          <w:p w14:paraId="26F0E385" w14:textId="77777777" w:rsidR="00CF4CFF" w:rsidRPr="00D04D41" w:rsidRDefault="00CF4CFF" w:rsidP="00CF4CFF">
            <w:pPr>
              <w:numPr>
                <w:ilvl w:val="0"/>
                <w:numId w:val="1"/>
              </w:numPr>
              <w:rPr>
                <w:rFonts w:ascii="Georgia" w:hAnsi="Georgia"/>
                <w:sz w:val="20"/>
                <w:szCs w:val="20"/>
              </w:rPr>
            </w:pPr>
            <w:r w:rsidRPr="00D04D41">
              <w:rPr>
                <w:rFonts w:ascii="Georgia" w:hAnsi="Georgia"/>
                <w:sz w:val="20"/>
                <w:szCs w:val="20"/>
              </w:rPr>
              <w:t xml:space="preserve">Ivan Pavlov </w:t>
            </w:r>
          </w:p>
          <w:p w14:paraId="0255229D" w14:textId="77777777" w:rsidR="00912796" w:rsidRPr="00D04D41" w:rsidRDefault="00912796" w:rsidP="003B5ED7">
            <w:pPr>
              <w:numPr>
                <w:ilvl w:val="0"/>
                <w:numId w:val="1"/>
              </w:numPr>
              <w:rPr>
                <w:rFonts w:ascii="Georgia" w:hAnsi="Georgia"/>
                <w:sz w:val="20"/>
                <w:szCs w:val="20"/>
              </w:rPr>
            </w:pPr>
            <w:r w:rsidRPr="00D04D41">
              <w:rPr>
                <w:rFonts w:ascii="Georgia" w:hAnsi="Georgia"/>
                <w:sz w:val="20"/>
                <w:szCs w:val="20"/>
              </w:rPr>
              <w:t xml:space="preserve">classical conditioning </w:t>
            </w:r>
          </w:p>
          <w:p w14:paraId="171D847B" w14:textId="77777777" w:rsidR="00912796" w:rsidRPr="00D04D41" w:rsidRDefault="00CF2340" w:rsidP="00912796">
            <w:pPr>
              <w:numPr>
                <w:ilvl w:val="0"/>
                <w:numId w:val="1"/>
              </w:numPr>
              <w:rPr>
                <w:rFonts w:ascii="Georgia" w:hAnsi="Georgia"/>
                <w:sz w:val="20"/>
                <w:szCs w:val="20"/>
              </w:rPr>
            </w:pPr>
            <w:r w:rsidRPr="00D04D41">
              <w:rPr>
                <w:rFonts w:ascii="Georgia" w:hAnsi="Georgia"/>
                <w:sz w:val="20"/>
                <w:szCs w:val="20"/>
              </w:rPr>
              <w:t>unconditioned stimulus (U</w:t>
            </w:r>
            <w:r w:rsidR="00912796" w:rsidRPr="00D04D41">
              <w:rPr>
                <w:rFonts w:ascii="Georgia" w:hAnsi="Georgia"/>
                <w:sz w:val="20"/>
                <w:szCs w:val="20"/>
              </w:rPr>
              <w:t xml:space="preserve">S) </w:t>
            </w:r>
          </w:p>
          <w:p w14:paraId="627012F0" w14:textId="77777777" w:rsidR="00912796" w:rsidRPr="00D04D41" w:rsidRDefault="00CF2340" w:rsidP="00912796">
            <w:pPr>
              <w:numPr>
                <w:ilvl w:val="0"/>
                <w:numId w:val="1"/>
              </w:numPr>
              <w:rPr>
                <w:rFonts w:ascii="Georgia" w:hAnsi="Georgia"/>
                <w:sz w:val="20"/>
                <w:szCs w:val="20"/>
              </w:rPr>
            </w:pPr>
            <w:r w:rsidRPr="00D04D41">
              <w:rPr>
                <w:rFonts w:ascii="Georgia" w:hAnsi="Georgia"/>
                <w:sz w:val="20"/>
                <w:szCs w:val="20"/>
              </w:rPr>
              <w:t>unconditioned response (U</w:t>
            </w:r>
            <w:r w:rsidR="00912796" w:rsidRPr="00D04D41">
              <w:rPr>
                <w:rFonts w:ascii="Georgia" w:hAnsi="Georgia"/>
                <w:sz w:val="20"/>
                <w:szCs w:val="20"/>
              </w:rPr>
              <w:t xml:space="preserve">R) </w:t>
            </w:r>
          </w:p>
          <w:p w14:paraId="00937122"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conditioned stimulus (CS) </w:t>
            </w:r>
          </w:p>
          <w:p w14:paraId="3367E711"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conditioned response (CR) </w:t>
            </w:r>
          </w:p>
          <w:p w14:paraId="3418361E"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acquisition </w:t>
            </w:r>
          </w:p>
          <w:p w14:paraId="1FE0F20F"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extinction </w:t>
            </w:r>
          </w:p>
          <w:p w14:paraId="13B2DA6B"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spontaneous recovery </w:t>
            </w:r>
          </w:p>
          <w:p w14:paraId="4F71F61A" w14:textId="77777777" w:rsidR="00912796" w:rsidRPr="00D04D41" w:rsidRDefault="00C07F4A" w:rsidP="00912796">
            <w:pPr>
              <w:numPr>
                <w:ilvl w:val="0"/>
                <w:numId w:val="1"/>
              </w:numPr>
              <w:rPr>
                <w:rFonts w:ascii="Georgia" w:hAnsi="Georgia"/>
                <w:sz w:val="20"/>
                <w:szCs w:val="20"/>
              </w:rPr>
            </w:pPr>
            <w:r w:rsidRPr="00D04D41">
              <w:rPr>
                <w:rFonts w:ascii="Georgia" w:hAnsi="Georgia"/>
                <w:sz w:val="20"/>
                <w:szCs w:val="20"/>
              </w:rPr>
              <w:t xml:space="preserve">stimulus </w:t>
            </w:r>
            <w:r w:rsidR="00912796" w:rsidRPr="00D04D41">
              <w:rPr>
                <w:rFonts w:ascii="Georgia" w:hAnsi="Georgia"/>
                <w:sz w:val="20"/>
                <w:szCs w:val="20"/>
              </w:rPr>
              <w:t xml:space="preserve">generalization </w:t>
            </w:r>
          </w:p>
          <w:p w14:paraId="61FB209E" w14:textId="77777777" w:rsidR="00CF2340" w:rsidRPr="00D04D41" w:rsidRDefault="00C07F4A" w:rsidP="00CF2340">
            <w:pPr>
              <w:numPr>
                <w:ilvl w:val="0"/>
                <w:numId w:val="1"/>
              </w:numPr>
              <w:rPr>
                <w:rFonts w:ascii="Georgia" w:hAnsi="Georgia"/>
                <w:sz w:val="20"/>
                <w:szCs w:val="20"/>
              </w:rPr>
            </w:pPr>
            <w:r w:rsidRPr="00D04D41">
              <w:rPr>
                <w:rFonts w:ascii="Georgia" w:hAnsi="Georgia"/>
                <w:sz w:val="20"/>
                <w:szCs w:val="20"/>
              </w:rPr>
              <w:t xml:space="preserve">stimulus </w:t>
            </w:r>
            <w:r w:rsidR="00912796" w:rsidRPr="00D04D41">
              <w:rPr>
                <w:rFonts w:ascii="Georgia" w:hAnsi="Georgia"/>
                <w:sz w:val="20"/>
                <w:szCs w:val="20"/>
              </w:rPr>
              <w:t>discrimination</w:t>
            </w:r>
          </w:p>
          <w:p w14:paraId="7A1F3565" w14:textId="77777777" w:rsidR="00CF4CFF" w:rsidRPr="00D04D41" w:rsidRDefault="00CF4CFF" w:rsidP="00CF4CFF">
            <w:pPr>
              <w:numPr>
                <w:ilvl w:val="0"/>
                <w:numId w:val="1"/>
              </w:numPr>
              <w:rPr>
                <w:rFonts w:ascii="Georgia" w:hAnsi="Georgia"/>
                <w:sz w:val="20"/>
                <w:szCs w:val="20"/>
              </w:rPr>
            </w:pPr>
            <w:r w:rsidRPr="00D04D41">
              <w:rPr>
                <w:rFonts w:ascii="Georgia" w:hAnsi="Georgia"/>
                <w:sz w:val="20"/>
                <w:szCs w:val="20"/>
              </w:rPr>
              <w:t xml:space="preserve">John Watson </w:t>
            </w:r>
          </w:p>
          <w:p w14:paraId="1A506864" w14:textId="77777777" w:rsidR="00912796" w:rsidRPr="00D04D41" w:rsidRDefault="00CF2340" w:rsidP="00CF2340">
            <w:pPr>
              <w:numPr>
                <w:ilvl w:val="0"/>
                <w:numId w:val="1"/>
              </w:numPr>
              <w:rPr>
                <w:rFonts w:ascii="Georgia" w:hAnsi="Georgia"/>
                <w:sz w:val="20"/>
                <w:szCs w:val="20"/>
              </w:rPr>
            </w:pPr>
            <w:r w:rsidRPr="00D04D41">
              <w:rPr>
                <w:rFonts w:ascii="Georgia" w:hAnsi="Georgia"/>
                <w:sz w:val="20"/>
                <w:szCs w:val="20"/>
              </w:rPr>
              <w:t>higher-order/ second-order conditioning</w:t>
            </w:r>
            <w:r w:rsidR="00912796" w:rsidRPr="00D04D41">
              <w:rPr>
                <w:rFonts w:ascii="Georgia" w:hAnsi="Georgia"/>
                <w:sz w:val="20"/>
                <w:szCs w:val="20"/>
              </w:rPr>
              <w:t xml:space="preserve"> </w:t>
            </w:r>
          </w:p>
          <w:p w14:paraId="19C1922E" w14:textId="17CE6DBC" w:rsidR="00807503" w:rsidRDefault="00807503" w:rsidP="00912796">
            <w:pPr>
              <w:numPr>
                <w:ilvl w:val="0"/>
                <w:numId w:val="1"/>
              </w:numPr>
              <w:rPr>
                <w:rFonts w:ascii="Georgia" w:hAnsi="Georgia"/>
                <w:spacing w:val="-5"/>
                <w:sz w:val="20"/>
                <w:szCs w:val="20"/>
              </w:rPr>
            </w:pPr>
            <w:r>
              <w:rPr>
                <w:rFonts w:ascii="Georgia" w:hAnsi="Georgia"/>
                <w:spacing w:val="-5"/>
                <w:sz w:val="20"/>
                <w:szCs w:val="20"/>
              </w:rPr>
              <w:t>Learned Taste Aversions</w:t>
            </w:r>
            <w:r w:rsidR="00037E0F">
              <w:rPr>
                <w:rFonts w:ascii="Georgia" w:hAnsi="Georgia"/>
                <w:spacing w:val="-5"/>
                <w:sz w:val="20"/>
                <w:szCs w:val="20"/>
              </w:rPr>
              <w:t xml:space="preserve"> (include John Garcia)</w:t>
            </w:r>
          </w:p>
          <w:p w14:paraId="3211BDFC" w14:textId="77777777" w:rsidR="00CF2340" w:rsidRPr="00D04D41" w:rsidRDefault="00CF2340" w:rsidP="00912796">
            <w:pPr>
              <w:numPr>
                <w:ilvl w:val="0"/>
                <w:numId w:val="1"/>
              </w:numPr>
              <w:rPr>
                <w:rFonts w:ascii="Georgia" w:hAnsi="Georgia"/>
                <w:spacing w:val="-5"/>
                <w:sz w:val="20"/>
                <w:szCs w:val="20"/>
              </w:rPr>
            </w:pPr>
            <w:r w:rsidRPr="00D04D41">
              <w:rPr>
                <w:rFonts w:ascii="Georgia" w:hAnsi="Georgia"/>
                <w:spacing w:val="-5"/>
                <w:sz w:val="20"/>
                <w:szCs w:val="20"/>
              </w:rPr>
              <w:t>Operant conditioning</w:t>
            </w:r>
          </w:p>
          <w:p w14:paraId="6DB24D21" w14:textId="77777777" w:rsidR="00CF4CFF" w:rsidRPr="00D04D41" w:rsidRDefault="00CF4CFF" w:rsidP="00CF4CFF">
            <w:pPr>
              <w:numPr>
                <w:ilvl w:val="0"/>
                <w:numId w:val="1"/>
              </w:numPr>
              <w:rPr>
                <w:rFonts w:ascii="Georgia" w:hAnsi="Georgia"/>
                <w:sz w:val="20"/>
                <w:szCs w:val="20"/>
              </w:rPr>
            </w:pPr>
            <w:r w:rsidRPr="00D04D41">
              <w:rPr>
                <w:rFonts w:ascii="Georgia" w:hAnsi="Georgia"/>
                <w:sz w:val="20"/>
                <w:szCs w:val="20"/>
              </w:rPr>
              <w:t xml:space="preserve">Edward Thorndike </w:t>
            </w:r>
          </w:p>
          <w:p w14:paraId="6C45C9FF" w14:textId="77777777" w:rsidR="00CF4CFF" w:rsidRPr="00D04D41" w:rsidRDefault="00CF4CFF" w:rsidP="00CF4CFF">
            <w:pPr>
              <w:numPr>
                <w:ilvl w:val="0"/>
                <w:numId w:val="1"/>
              </w:numPr>
              <w:rPr>
                <w:rFonts w:ascii="Georgia" w:hAnsi="Georgia"/>
                <w:sz w:val="20"/>
                <w:szCs w:val="20"/>
              </w:rPr>
            </w:pPr>
            <w:r w:rsidRPr="00D04D41">
              <w:rPr>
                <w:rFonts w:ascii="Georgia" w:hAnsi="Georgia"/>
                <w:sz w:val="20"/>
                <w:szCs w:val="20"/>
              </w:rPr>
              <w:t xml:space="preserve">B. F. Skinner </w:t>
            </w:r>
          </w:p>
          <w:p w14:paraId="4C6321C3"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reinforcement </w:t>
            </w:r>
          </w:p>
          <w:p w14:paraId="121325DC"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punishment </w:t>
            </w:r>
          </w:p>
          <w:p w14:paraId="03A0319B"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positive reinforcement </w:t>
            </w:r>
          </w:p>
          <w:p w14:paraId="339BC221" w14:textId="77777777" w:rsidR="00E52C0D" w:rsidRDefault="00912796" w:rsidP="00912796">
            <w:pPr>
              <w:numPr>
                <w:ilvl w:val="0"/>
                <w:numId w:val="1"/>
              </w:numPr>
              <w:rPr>
                <w:rFonts w:ascii="Georgia" w:hAnsi="Georgia"/>
                <w:sz w:val="20"/>
                <w:szCs w:val="20"/>
              </w:rPr>
            </w:pPr>
            <w:r w:rsidRPr="00D04D41">
              <w:rPr>
                <w:rFonts w:ascii="Georgia" w:hAnsi="Georgia"/>
                <w:sz w:val="20"/>
                <w:szCs w:val="20"/>
              </w:rPr>
              <w:t>negative reinforcement</w:t>
            </w:r>
          </w:p>
          <w:p w14:paraId="79733604" w14:textId="77777777" w:rsidR="00E52C0D" w:rsidRDefault="00E52C0D" w:rsidP="00912796">
            <w:pPr>
              <w:numPr>
                <w:ilvl w:val="0"/>
                <w:numId w:val="1"/>
              </w:numPr>
              <w:rPr>
                <w:rFonts w:ascii="Georgia" w:hAnsi="Georgia"/>
                <w:sz w:val="20"/>
                <w:szCs w:val="20"/>
              </w:rPr>
            </w:pPr>
            <w:r>
              <w:rPr>
                <w:rFonts w:ascii="Georgia" w:hAnsi="Georgia"/>
                <w:sz w:val="20"/>
                <w:szCs w:val="20"/>
              </w:rPr>
              <w:t>positive punishment</w:t>
            </w:r>
          </w:p>
          <w:p w14:paraId="53EC22F9" w14:textId="77777777" w:rsidR="00912796" w:rsidRPr="00D04D41" w:rsidRDefault="00E52C0D" w:rsidP="00912796">
            <w:pPr>
              <w:numPr>
                <w:ilvl w:val="0"/>
                <w:numId w:val="1"/>
              </w:numPr>
              <w:rPr>
                <w:rFonts w:ascii="Georgia" w:hAnsi="Georgia"/>
                <w:sz w:val="20"/>
                <w:szCs w:val="20"/>
              </w:rPr>
            </w:pPr>
            <w:r>
              <w:rPr>
                <w:rFonts w:ascii="Georgia" w:hAnsi="Georgia"/>
                <w:sz w:val="20"/>
                <w:szCs w:val="20"/>
              </w:rPr>
              <w:t>negative punishment</w:t>
            </w:r>
            <w:r w:rsidR="00912796" w:rsidRPr="00D04D41">
              <w:rPr>
                <w:rFonts w:ascii="Georgia" w:hAnsi="Georgia"/>
                <w:sz w:val="20"/>
                <w:szCs w:val="20"/>
              </w:rPr>
              <w:t xml:space="preserve"> </w:t>
            </w:r>
          </w:p>
          <w:p w14:paraId="25069D79" w14:textId="77777777" w:rsidR="00CF4CFF" w:rsidRPr="00D04D41" w:rsidRDefault="00CF4CFF" w:rsidP="00912796">
            <w:pPr>
              <w:numPr>
                <w:ilvl w:val="0"/>
                <w:numId w:val="1"/>
              </w:numPr>
              <w:rPr>
                <w:rFonts w:ascii="Georgia" w:hAnsi="Georgia"/>
                <w:sz w:val="20"/>
                <w:szCs w:val="20"/>
              </w:rPr>
            </w:pPr>
            <w:r w:rsidRPr="00D04D41">
              <w:rPr>
                <w:rFonts w:ascii="Georgia" w:hAnsi="Georgia"/>
                <w:sz w:val="20"/>
                <w:szCs w:val="20"/>
              </w:rPr>
              <w:t xml:space="preserve">shaping </w:t>
            </w:r>
          </w:p>
          <w:p w14:paraId="09D3FDD5" w14:textId="77777777" w:rsidR="00912796" w:rsidRPr="00D04D41" w:rsidRDefault="00CF4CFF" w:rsidP="00912796">
            <w:pPr>
              <w:numPr>
                <w:ilvl w:val="0"/>
                <w:numId w:val="1"/>
              </w:numPr>
              <w:rPr>
                <w:rFonts w:ascii="Georgia" w:hAnsi="Georgia"/>
                <w:sz w:val="20"/>
                <w:szCs w:val="20"/>
              </w:rPr>
            </w:pPr>
            <w:r w:rsidRPr="00D04D41">
              <w:rPr>
                <w:rFonts w:ascii="Georgia" w:hAnsi="Georgia"/>
                <w:sz w:val="20"/>
                <w:szCs w:val="20"/>
              </w:rPr>
              <w:t>primary reinforcers</w:t>
            </w:r>
          </w:p>
          <w:p w14:paraId="24BD83CF" w14:textId="77777777" w:rsidR="00912796" w:rsidRPr="00D04D41" w:rsidRDefault="00CF4CFF" w:rsidP="00CF4CFF">
            <w:pPr>
              <w:numPr>
                <w:ilvl w:val="0"/>
                <w:numId w:val="1"/>
              </w:numPr>
              <w:rPr>
                <w:rFonts w:ascii="Georgia" w:hAnsi="Georgia"/>
                <w:sz w:val="20"/>
                <w:szCs w:val="20"/>
              </w:rPr>
            </w:pPr>
            <w:r w:rsidRPr="00D04D41">
              <w:rPr>
                <w:rFonts w:ascii="Georgia" w:hAnsi="Georgia"/>
                <w:sz w:val="20"/>
                <w:szCs w:val="20"/>
              </w:rPr>
              <w:t>secondary reinforcers</w:t>
            </w:r>
            <w:r w:rsidR="00912796" w:rsidRPr="00D04D41">
              <w:rPr>
                <w:rFonts w:ascii="Georgia" w:hAnsi="Georgia"/>
                <w:sz w:val="20"/>
                <w:szCs w:val="20"/>
              </w:rPr>
              <w:t xml:space="preserve">   </w:t>
            </w:r>
          </w:p>
          <w:p w14:paraId="15767538"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continuous reinforcement </w:t>
            </w:r>
          </w:p>
          <w:p w14:paraId="7C7B90B9"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partial</w:t>
            </w:r>
            <w:r w:rsidR="00D04D41" w:rsidRPr="00D04D41">
              <w:rPr>
                <w:rFonts w:ascii="Georgia" w:hAnsi="Georgia"/>
                <w:sz w:val="20"/>
                <w:szCs w:val="20"/>
              </w:rPr>
              <w:t xml:space="preserve"> reinforcement effect</w:t>
            </w:r>
            <w:r w:rsidRPr="00D04D41">
              <w:rPr>
                <w:rFonts w:ascii="Georgia" w:hAnsi="Georgia"/>
                <w:sz w:val="20"/>
                <w:szCs w:val="20"/>
              </w:rPr>
              <w:t xml:space="preserve"> </w:t>
            </w:r>
          </w:p>
          <w:p w14:paraId="2B6C0FEE"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fixed-interval schedule </w:t>
            </w:r>
          </w:p>
          <w:p w14:paraId="6BABE7B6"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variable-interval schedule </w:t>
            </w:r>
          </w:p>
          <w:p w14:paraId="3CE5318B" w14:textId="77777777" w:rsidR="00912796" w:rsidRPr="00D04D41" w:rsidRDefault="00912796" w:rsidP="00912796">
            <w:pPr>
              <w:numPr>
                <w:ilvl w:val="0"/>
                <w:numId w:val="1"/>
              </w:numPr>
              <w:rPr>
                <w:rFonts w:ascii="Georgia" w:hAnsi="Georgia"/>
                <w:sz w:val="20"/>
                <w:szCs w:val="20"/>
              </w:rPr>
            </w:pPr>
            <w:r w:rsidRPr="00D04D41">
              <w:rPr>
                <w:rFonts w:ascii="Georgia" w:hAnsi="Georgia"/>
                <w:sz w:val="20"/>
                <w:szCs w:val="20"/>
              </w:rPr>
              <w:t xml:space="preserve">fixed-ratio schedule </w:t>
            </w:r>
          </w:p>
          <w:p w14:paraId="76FD1AD4" w14:textId="77777777" w:rsidR="00037E0F" w:rsidRDefault="00912796" w:rsidP="00912796">
            <w:pPr>
              <w:numPr>
                <w:ilvl w:val="0"/>
                <w:numId w:val="1"/>
              </w:numPr>
              <w:rPr>
                <w:rFonts w:ascii="Georgia" w:hAnsi="Georgia"/>
                <w:sz w:val="20"/>
                <w:szCs w:val="20"/>
              </w:rPr>
            </w:pPr>
            <w:r w:rsidRPr="00D04D41">
              <w:rPr>
                <w:rFonts w:ascii="Georgia" w:hAnsi="Georgia"/>
                <w:sz w:val="20"/>
                <w:szCs w:val="20"/>
              </w:rPr>
              <w:t>variable-ratio schedule</w:t>
            </w:r>
          </w:p>
          <w:p w14:paraId="3FAA8839" w14:textId="08956C92" w:rsidR="00912796" w:rsidRPr="00D04D41" w:rsidRDefault="00037E0F" w:rsidP="00912796">
            <w:pPr>
              <w:numPr>
                <w:ilvl w:val="0"/>
                <w:numId w:val="1"/>
              </w:numPr>
              <w:rPr>
                <w:rFonts w:ascii="Georgia" w:hAnsi="Georgia"/>
                <w:sz w:val="20"/>
                <w:szCs w:val="20"/>
              </w:rPr>
            </w:pPr>
            <w:r>
              <w:rPr>
                <w:rFonts w:ascii="Georgia" w:hAnsi="Georgia"/>
                <w:sz w:val="20"/>
                <w:szCs w:val="20"/>
              </w:rPr>
              <w:t>Robert Rescorla</w:t>
            </w:r>
            <w:r w:rsidR="00912796" w:rsidRPr="00D04D41">
              <w:rPr>
                <w:rFonts w:ascii="Georgia" w:hAnsi="Georgia"/>
                <w:sz w:val="20"/>
                <w:szCs w:val="20"/>
              </w:rPr>
              <w:t xml:space="preserve"> </w:t>
            </w:r>
          </w:p>
          <w:p w14:paraId="0C38CDAC" w14:textId="77777777" w:rsidR="00D04D41" w:rsidRPr="00D04D41" w:rsidRDefault="00D04D41" w:rsidP="00D04D41">
            <w:pPr>
              <w:numPr>
                <w:ilvl w:val="0"/>
                <w:numId w:val="1"/>
              </w:numPr>
              <w:rPr>
                <w:rFonts w:ascii="Georgia" w:hAnsi="Georgia"/>
                <w:sz w:val="20"/>
                <w:szCs w:val="20"/>
              </w:rPr>
            </w:pPr>
            <w:r w:rsidRPr="00D04D41">
              <w:rPr>
                <w:rFonts w:ascii="Georgia" w:hAnsi="Georgia"/>
                <w:sz w:val="20"/>
                <w:szCs w:val="20"/>
              </w:rPr>
              <w:t>observational learning/modeling </w:t>
            </w:r>
          </w:p>
          <w:p w14:paraId="7A370697" w14:textId="77777777" w:rsidR="00D04D41" w:rsidRPr="00D04D41" w:rsidRDefault="00D04D41" w:rsidP="00D04D41">
            <w:pPr>
              <w:numPr>
                <w:ilvl w:val="0"/>
                <w:numId w:val="1"/>
              </w:numPr>
              <w:rPr>
                <w:rFonts w:ascii="Georgia" w:hAnsi="Georgia"/>
                <w:sz w:val="20"/>
                <w:szCs w:val="20"/>
              </w:rPr>
            </w:pPr>
            <w:r w:rsidRPr="00D04D41">
              <w:rPr>
                <w:rFonts w:ascii="Georgia" w:hAnsi="Georgia"/>
                <w:sz w:val="20"/>
                <w:szCs w:val="20"/>
              </w:rPr>
              <w:t>Albert Bandura (Bobo)</w:t>
            </w:r>
          </w:p>
          <w:p w14:paraId="2C04B728" w14:textId="6772D5C2" w:rsidR="00D04D41" w:rsidRDefault="00912796" w:rsidP="00DE5EE0">
            <w:pPr>
              <w:numPr>
                <w:ilvl w:val="0"/>
                <w:numId w:val="1"/>
              </w:numPr>
              <w:rPr>
                <w:rFonts w:ascii="Georgia" w:hAnsi="Georgia"/>
                <w:sz w:val="20"/>
                <w:szCs w:val="20"/>
              </w:rPr>
            </w:pPr>
            <w:r w:rsidRPr="00D04D41">
              <w:rPr>
                <w:rFonts w:ascii="Georgia" w:hAnsi="Georgia"/>
                <w:sz w:val="20"/>
                <w:szCs w:val="20"/>
              </w:rPr>
              <w:t xml:space="preserve">latent learning </w:t>
            </w:r>
            <w:r w:rsidR="00A10ED5" w:rsidRPr="00D04D41">
              <w:rPr>
                <w:rFonts w:ascii="Georgia" w:hAnsi="Georgia"/>
                <w:sz w:val="20"/>
                <w:szCs w:val="20"/>
              </w:rPr>
              <w:t>(include Tolman)</w:t>
            </w:r>
          </w:p>
          <w:p w14:paraId="3B7F6093" w14:textId="4BAED4B7" w:rsidR="00037E0F" w:rsidRPr="00DE5EE0" w:rsidRDefault="00037E0F" w:rsidP="00DE5EE0">
            <w:pPr>
              <w:numPr>
                <w:ilvl w:val="0"/>
                <w:numId w:val="1"/>
              </w:numPr>
              <w:rPr>
                <w:rFonts w:ascii="Georgia" w:hAnsi="Georgia"/>
                <w:sz w:val="20"/>
                <w:szCs w:val="20"/>
              </w:rPr>
            </w:pPr>
            <w:r>
              <w:rPr>
                <w:rFonts w:ascii="Georgia" w:hAnsi="Georgia"/>
                <w:sz w:val="20"/>
                <w:szCs w:val="20"/>
              </w:rPr>
              <w:t>insight learning</w:t>
            </w:r>
          </w:p>
          <w:p w14:paraId="4BF34D60" w14:textId="77777777" w:rsidR="00912796" w:rsidRPr="00D04D41" w:rsidRDefault="00912796" w:rsidP="00D04D41">
            <w:pPr>
              <w:ind w:left="720"/>
              <w:rPr>
                <w:rFonts w:ascii="Georgia" w:hAnsi="Georgia"/>
                <w:sz w:val="20"/>
                <w:szCs w:val="20"/>
              </w:rPr>
            </w:pPr>
          </w:p>
        </w:tc>
      </w:tr>
    </w:tbl>
    <w:p w14:paraId="354E0E36" w14:textId="77777777" w:rsidR="00234EAF" w:rsidRPr="00D04D41" w:rsidRDefault="00234EAF" w:rsidP="00C07F4A">
      <w:bookmarkStart w:id="0" w:name="_GoBack"/>
      <w:bookmarkEnd w:id="0"/>
    </w:p>
    <w:sectPr w:rsidR="00234EAF" w:rsidRPr="00D0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rifa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3BE9"/>
    <w:multiLevelType w:val="hybridMultilevel"/>
    <w:tmpl w:val="C97E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AF"/>
    <w:rsid w:val="000002C2"/>
    <w:rsid w:val="000009D6"/>
    <w:rsid w:val="00000BDB"/>
    <w:rsid w:val="00003155"/>
    <w:rsid w:val="000031B9"/>
    <w:rsid w:val="00004D05"/>
    <w:rsid w:val="000075BF"/>
    <w:rsid w:val="00007AF0"/>
    <w:rsid w:val="00007B70"/>
    <w:rsid w:val="00007CE1"/>
    <w:rsid w:val="00007D8B"/>
    <w:rsid w:val="00012399"/>
    <w:rsid w:val="00012C61"/>
    <w:rsid w:val="00012FD7"/>
    <w:rsid w:val="00015F52"/>
    <w:rsid w:val="000179EE"/>
    <w:rsid w:val="00020399"/>
    <w:rsid w:val="00021CA2"/>
    <w:rsid w:val="00022216"/>
    <w:rsid w:val="00023A06"/>
    <w:rsid w:val="000262BD"/>
    <w:rsid w:val="00026D90"/>
    <w:rsid w:val="00026EF8"/>
    <w:rsid w:val="0002786E"/>
    <w:rsid w:val="00030DFB"/>
    <w:rsid w:val="00031723"/>
    <w:rsid w:val="00035BE9"/>
    <w:rsid w:val="00037095"/>
    <w:rsid w:val="000378D5"/>
    <w:rsid w:val="00037964"/>
    <w:rsid w:val="00037E0F"/>
    <w:rsid w:val="000404EB"/>
    <w:rsid w:val="00041221"/>
    <w:rsid w:val="000420EF"/>
    <w:rsid w:val="00042416"/>
    <w:rsid w:val="00045E24"/>
    <w:rsid w:val="00051385"/>
    <w:rsid w:val="0005268F"/>
    <w:rsid w:val="0005424B"/>
    <w:rsid w:val="00054496"/>
    <w:rsid w:val="0005487F"/>
    <w:rsid w:val="00054BB8"/>
    <w:rsid w:val="00054C79"/>
    <w:rsid w:val="00054F2E"/>
    <w:rsid w:val="0005688D"/>
    <w:rsid w:val="000576DB"/>
    <w:rsid w:val="000578AC"/>
    <w:rsid w:val="00060286"/>
    <w:rsid w:val="00060B3D"/>
    <w:rsid w:val="00061173"/>
    <w:rsid w:val="0006322C"/>
    <w:rsid w:val="000632D0"/>
    <w:rsid w:val="0006699C"/>
    <w:rsid w:val="00070023"/>
    <w:rsid w:val="00070430"/>
    <w:rsid w:val="0007075F"/>
    <w:rsid w:val="000727D9"/>
    <w:rsid w:val="00072BF5"/>
    <w:rsid w:val="00072CDF"/>
    <w:rsid w:val="00072EC1"/>
    <w:rsid w:val="000731C5"/>
    <w:rsid w:val="000740EA"/>
    <w:rsid w:val="00074BF3"/>
    <w:rsid w:val="0007533A"/>
    <w:rsid w:val="00076311"/>
    <w:rsid w:val="00076B30"/>
    <w:rsid w:val="0007701C"/>
    <w:rsid w:val="000779B0"/>
    <w:rsid w:val="000828E8"/>
    <w:rsid w:val="0008493E"/>
    <w:rsid w:val="000863B4"/>
    <w:rsid w:val="0008677D"/>
    <w:rsid w:val="000869BE"/>
    <w:rsid w:val="000879DB"/>
    <w:rsid w:val="0009019A"/>
    <w:rsid w:val="00090FC2"/>
    <w:rsid w:val="0009198E"/>
    <w:rsid w:val="00092286"/>
    <w:rsid w:val="000930D7"/>
    <w:rsid w:val="0009345A"/>
    <w:rsid w:val="000941F0"/>
    <w:rsid w:val="000949D8"/>
    <w:rsid w:val="00094F4B"/>
    <w:rsid w:val="00095523"/>
    <w:rsid w:val="000955D4"/>
    <w:rsid w:val="00095FA3"/>
    <w:rsid w:val="000A0535"/>
    <w:rsid w:val="000A2727"/>
    <w:rsid w:val="000A2A72"/>
    <w:rsid w:val="000A2AEB"/>
    <w:rsid w:val="000A3149"/>
    <w:rsid w:val="000A598A"/>
    <w:rsid w:val="000A6D6D"/>
    <w:rsid w:val="000A7A44"/>
    <w:rsid w:val="000B1C97"/>
    <w:rsid w:val="000B46ED"/>
    <w:rsid w:val="000B4DE0"/>
    <w:rsid w:val="000B5D3D"/>
    <w:rsid w:val="000B655E"/>
    <w:rsid w:val="000C04E8"/>
    <w:rsid w:val="000C25AF"/>
    <w:rsid w:val="000C615B"/>
    <w:rsid w:val="000C63D0"/>
    <w:rsid w:val="000D01D7"/>
    <w:rsid w:val="000D0970"/>
    <w:rsid w:val="000D0F39"/>
    <w:rsid w:val="000D1931"/>
    <w:rsid w:val="000D1FA3"/>
    <w:rsid w:val="000D2347"/>
    <w:rsid w:val="000D2C2E"/>
    <w:rsid w:val="000D30BA"/>
    <w:rsid w:val="000D3183"/>
    <w:rsid w:val="000D3CB4"/>
    <w:rsid w:val="000D45F9"/>
    <w:rsid w:val="000D5350"/>
    <w:rsid w:val="000D5BD4"/>
    <w:rsid w:val="000E15F4"/>
    <w:rsid w:val="000E3CBF"/>
    <w:rsid w:val="000E456B"/>
    <w:rsid w:val="000E48B0"/>
    <w:rsid w:val="000E4FDC"/>
    <w:rsid w:val="000E5630"/>
    <w:rsid w:val="000E5B4D"/>
    <w:rsid w:val="000E61F6"/>
    <w:rsid w:val="000E6537"/>
    <w:rsid w:val="000F0082"/>
    <w:rsid w:val="000F25C3"/>
    <w:rsid w:val="000F2DDA"/>
    <w:rsid w:val="000F3998"/>
    <w:rsid w:val="000F4472"/>
    <w:rsid w:val="000F4A7A"/>
    <w:rsid w:val="000F4C8B"/>
    <w:rsid w:val="000F50EF"/>
    <w:rsid w:val="000F520C"/>
    <w:rsid w:val="000F5E07"/>
    <w:rsid w:val="000F6875"/>
    <w:rsid w:val="000F68EA"/>
    <w:rsid w:val="000F6B44"/>
    <w:rsid w:val="000F6BFA"/>
    <w:rsid w:val="000F6E40"/>
    <w:rsid w:val="000F712C"/>
    <w:rsid w:val="000F7694"/>
    <w:rsid w:val="000F787E"/>
    <w:rsid w:val="00100159"/>
    <w:rsid w:val="001002B7"/>
    <w:rsid w:val="00102918"/>
    <w:rsid w:val="00102CEC"/>
    <w:rsid w:val="001045BC"/>
    <w:rsid w:val="00104EF9"/>
    <w:rsid w:val="001060B8"/>
    <w:rsid w:val="0010636A"/>
    <w:rsid w:val="00106771"/>
    <w:rsid w:val="00106AB9"/>
    <w:rsid w:val="00111F3A"/>
    <w:rsid w:val="001135D7"/>
    <w:rsid w:val="00113AF9"/>
    <w:rsid w:val="00113D28"/>
    <w:rsid w:val="00114824"/>
    <w:rsid w:val="00114E10"/>
    <w:rsid w:val="00116270"/>
    <w:rsid w:val="001171AB"/>
    <w:rsid w:val="001172A7"/>
    <w:rsid w:val="00123AF0"/>
    <w:rsid w:val="00123FA9"/>
    <w:rsid w:val="0012432C"/>
    <w:rsid w:val="00124A9C"/>
    <w:rsid w:val="001253DD"/>
    <w:rsid w:val="00125B8F"/>
    <w:rsid w:val="0012605B"/>
    <w:rsid w:val="00130690"/>
    <w:rsid w:val="001330B8"/>
    <w:rsid w:val="00133F87"/>
    <w:rsid w:val="00136208"/>
    <w:rsid w:val="00136AAD"/>
    <w:rsid w:val="00137359"/>
    <w:rsid w:val="00137EF1"/>
    <w:rsid w:val="00140E0C"/>
    <w:rsid w:val="0014218C"/>
    <w:rsid w:val="0014240E"/>
    <w:rsid w:val="00143ABF"/>
    <w:rsid w:val="00144885"/>
    <w:rsid w:val="00146461"/>
    <w:rsid w:val="0014657F"/>
    <w:rsid w:val="001465D8"/>
    <w:rsid w:val="001469C0"/>
    <w:rsid w:val="0014780F"/>
    <w:rsid w:val="001509CD"/>
    <w:rsid w:val="0015153E"/>
    <w:rsid w:val="0015186F"/>
    <w:rsid w:val="00151CE9"/>
    <w:rsid w:val="001527B4"/>
    <w:rsid w:val="00155577"/>
    <w:rsid w:val="00155A43"/>
    <w:rsid w:val="00155AB1"/>
    <w:rsid w:val="001569F9"/>
    <w:rsid w:val="00156D8F"/>
    <w:rsid w:val="00157B3B"/>
    <w:rsid w:val="001602D3"/>
    <w:rsid w:val="001626DB"/>
    <w:rsid w:val="00162792"/>
    <w:rsid w:val="001635C6"/>
    <w:rsid w:val="00163A7D"/>
    <w:rsid w:val="00164C24"/>
    <w:rsid w:val="001657A8"/>
    <w:rsid w:val="00165A5A"/>
    <w:rsid w:val="00166224"/>
    <w:rsid w:val="00170635"/>
    <w:rsid w:val="001725F6"/>
    <w:rsid w:val="00172651"/>
    <w:rsid w:val="001741AA"/>
    <w:rsid w:val="00174AE4"/>
    <w:rsid w:val="001826B2"/>
    <w:rsid w:val="001828C3"/>
    <w:rsid w:val="00184728"/>
    <w:rsid w:val="001856EC"/>
    <w:rsid w:val="00185F65"/>
    <w:rsid w:val="001860E8"/>
    <w:rsid w:val="00186F95"/>
    <w:rsid w:val="00187063"/>
    <w:rsid w:val="00187164"/>
    <w:rsid w:val="0019000E"/>
    <w:rsid w:val="0019191E"/>
    <w:rsid w:val="0019223D"/>
    <w:rsid w:val="001930A6"/>
    <w:rsid w:val="00193BFC"/>
    <w:rsid w:val="00193D0D"/>
    <w:rsid w:val="00194423"/>
    <w:rsid w:val="00197DE0"/>
    <w:rsid w:val="001A08C1"/>
    <w:rsid w:val="001A0A1D"/>
    <w:rsid w:val="001A1238"/>
    <w:rsid w:val="001A15C3"/>
    <w:rsid w:val="001A41A2"/>
    <w:rsid w:val="001A4C6A"/>
    <w:rsid w:val="001A681A"/>
    <w:rsid w:val="001A6ADA"/>
    <w:rsid w:val="001A7EF2"/>
    <w:rsid w:val="001B04C5"/>
    <w:rsid w:val="001B1D20"/>
    <w:rsid w:val="001B1E57"/>
    <w:rsid w:val="001B42DC"/>
    <w:rsid w:val="001B45D6"/>
    <w:rsid w:val="001B516F"/>
    <w:rsid w:val="001B5C58"/>
    <w:rsid w:val="001B60ED"/>
    <w:rsid w:val="001B62FE"/>
    <w:rsid w:val="001B6A01"/>
    <w:rsid w:val="001B7387"/>
    <w:rsid w:val="001B7A1C"/>
    <w:rsid w:val="001C097F"/>
    <w:rsid w:val="001C13A5"/>
    <w:rsid w:val="001C176F"/>
    <w:rsid w:val="001C212F"/>
    <w:rsid w:val="001C2C51"/>
    <w:rsid w:val="001C545E"/>
    <w:rsid w:val="001C6F48"/>
    <w:rsid w:val="001C6F9F"/>
    <w:rsid w:val="001C795C"/>
    <w:rsid w:val="001D0590"/>
    <w:rsid w:val="001D10CF"/>
    <w:rsid w:val="001D288B"/>
    <w:rsid w:val="001D2A08"/>
    <w:rsid w:val="001D337E"/>
    <w:rsid w:val="001D3BEB"/>
    <w:rsid w:val="001D44A2"/>
    <w:rsid w:val="001D55B0"/>
    <w:rsid w:val="001D55BC"/>
    <w:rsid w:val="001D5D50"/>
    <w:rsid w:val="001E0B6F"/>
    <w:rsid w:val="001E1A1F"/>
    <w:rsid w:val="001E20A4"/>
    <w:rsid w:val="001E39C2"/>
    <w:rsid w:val="001E3AE5"/>
    <w:rsid w:val="001E3B00"/>
    <w:rsid w:val="001E47BE"/>
    <w:rsid w:val="001E4FC4"/>
    <w:rsid w:val="001E55F8"/>
    <w:rsid w:val="001E5E7B"/>
    <w:rsid w:val="001E7843"/>
    <w:rsid w:val="001F0AE4"/>
    <w:rsid w:val="001F133D"/>
    <w:rsid w:val="001F1674"/>
    <w:rsid w:val="001F1EE6"/>
    <w:rsid w:val="001F22D3"/>
    <w:rsid w:val="001F3DBC"/>
    <w:rsid w:val="001F3ED9"/>
    <w:rsid w:val="001F422C"/>
    <w:rsid w:val="001F5603"/>
    <w:rsid w:val="001F5B79"/>
    <w:rsid w:val="001F6BAB"/>
    <w:rsid w:val="002013C6"/>
    <w:rsid w:val="002014F0"/>
    <w:rsid w:val="002024FA"/>
    <w:rsid w:val="00206343"/>
    <w:rsid w:val="0020645C"/>
    <w:rsid w:val="0020729B"/>
    <w:rsid w:val="002104C1"/>
    <w:rsid w:val="00210F92"/>
    <w:rsid w:val="0021287C"/>
    <w:rsid w:val="00214A83"/>
    <w:rsid w:val="00214F45"/>
    <w:rsid w:val="002155BE"/>
    <w:rsid w:val="00215E88"/>
    <w:rsid w:val="00217437"/>
    <w:rsid w:val="00217470"/>
    <w:rsid w:val="002207DF"/>
    <w:rsid w:val="00220E92"/>
    <w:rsid w:val="002233E8"/>
    <w:rsid w:val="002240B6"/>
    <w:rsid w:val="00224441"/>
    <w:rsid w:val="00225D46"/>
    <w:rsid w:val="00226346"/>
    <w:rsid w:val="00226D83"/>
    <w:rsid w:val="0022757D"/>
    <w:rsid w:val="00227699"/>
    <w:rsid w:val="00230E24"/>
    <w:rsid w:val="002331B5"/>
    <w:rsid w:val="00234EAF"/>
    <w:rsid w:val="00235BC9"/>
    <w:rsid w:val="00237986"/>
    <w:rsid w:val="00237CD1"/>
    <w:rsid w:val="00242D5B"/>
    <w:rsid w:val="00243A54"/>
    <w:rsid w:val="002452A7"/>
    <w:rsid w:val="002453F5"/>
    <w:rsid w:val="002454C1"/>
    <w:rsid w:val="00246FCA"/>
    <w:rsid w:val="00247AD7"/>
    <w:rsid w:val="002506F2"/>
    <w:rsid w:val="00251A7D"/>
    <w:rsid w:val="0025370A"/>
    <w:rsid w:val="00253A68"/>
    <w:rsid w:val="00254198"/>
    <w:rsid w:val="002548AB"/>
    <w:rsid w:val="00254A89"/>
    <w:rsid w:val="00256B90"/>
    <w:rsid w:val="00256BF1"/>
    <w:rsid w:val="00257BF7"/>
    <w:rsid w:val="002605A4"/>
    <w:rsid w:val="002605AA"/>
    <w:rsid w:val="0026171E"/>
    <w:rsid w:val="002618BA"/>
    <w:rsid w:val="00261B75"/>
    <w:rsid w:val="002624E3"/>
    <w:rsid w:val="002627AA"/>
    <w:rsid w:val="00264B9C"/>
    <w:rsid w:val="0026605F"/>
    <w:rsid w:val="00266391"/>
    <w:rsid w:val="002664CD"/>
    <w:rsid w:val="002669C7"/>
    <w:rsid w:val="00266BB3"/>
    <w:rsid w:val="00267667"/>
    <w:rsid w:val="0027089C"/>
    <w:rsid w:val="00275A0E"/>
    <w:rsid w:val="00275F77"/>
    <w:rsid w:val="002762B9"/>
    <w:rsid w:val="00276986"/>
    <w:rsid w:val="00276C99"/>
    <w:rsid w:val="00276DC8"/>
    <w:rsid w:val="002772AE"/>
    <w:rsid w:val="00281D08"/>
    <w:rsid w:val="00282A80"/>
    <w:rsid w:val="00286D06"/>
    <w:rsid w:val="00286D13"/>
    <w:rsid w:val="00292323"/>
    <w:rsid w:val="00294BC4"/>
    <w:rsid w:val="002953C8"/>
    <w:rsid w:val="00295A97"/>
    <w:rsid w:val="00295AA5"/>
    <w:rsid w:val="002964CF"/>
    <w:rsid w:val="00296623"/>
    <w:rsid w:val="002A1BF5"/>
    <w:rsid w:val="002A2F66"/>
    <w:rsid w:val="002A3F3E"/>
    <w:rsid w:val="002A4663"/>
    <w:rsid w:val="002A5590"/>
    <w:rsid w:val="002A6CA8"/>
    <w:rsid w:val="002A76A7"/>
    <w:rsid w:val="002A7E0F"/>
    <w:rsid w:val="002B013A"/>
    <w:rsid w:val="002B290C"/>
    <w:rsid w:val="002B3DCA"/>
    <w:rsid w:val="002B3E5A"/>
    <w:rsid w:val="002B4169"/>
    <w:rsid w:val="002B50F9"/>
    <w:rsid w:val="002B5C92"/>
    <w:rsid w:val="002B60E4"/>
    <w:rsid w:val="002B661F"/>
    <w:rsid w:val="002B77F8"/>
    <w:rsid w:val="002B7F88"/>
    <w:rsid w:val="002C1B50"/>
    <w:rsid w:val="002C1C2F"/>
    <w:rsid w:val="002C1D84"/>
    <w:rsid w:val="002C28AA"/>
    <w:rsid w:val="002C3652"/>
    <w:rsid w:val="002C3931"/>
    <w:rsid w:val="002C3A8F"/>
    <w:rsid w:val="002C5185"/>
    <w:rsid w:val="002C5719"/>
    <w:rsid w:val="002D1E2C"/>
    <w:rsid w:val="002D24F4"/>
    <w:rsid w:val="002D2865"/>
    <w:rsid w:val="002D2D42"/>
    <w:rsid w:val="002D3322"/>
    <w:rsid w:val="002D3757"/>
    <w:rsid w:val="002D45CD"/>
    <w:rsid w:val="002D562A"/>
    <w:rsid w:val="002D70D4"/>
    <w:rsid w:val="002D72E5"/>
    <w:rsid w:val="002E11A3"/>
    <w:rsid w:val="002E22F4"/>
    <w:rsid w:val="002E2FE5"/>
    <w:rsid w:val="002E55CA"/>
    <w:rsid w:val="002E6B73"/>
    <w:rsid w:val="002E71D1"/>
    <w:rsid w:val="002F0A66"/>
    <w:rsid w:val="002F0F9A"/>
    <w:rsid w:val="002F2034"/>
    <w:rsid w:val="002F2484"/>
    <w:rsid w:val="002F26EB"/>
    <w:rsid w:val="002F2C60"/>
    <w:rsid w:val="002F439B"/>
    <w:rsid w:val="002F48AE"/>
    <w:rsid w:val="002F4AF7"/>
    <w:rsid w:val="002F5E22"/>
    <w:rsid w:val="002F79DE"/>
    <w:rsid w:val="003004F3"/>
    <w:rsid w:val="00300E38"/>
    <w:rsid w:val="00300E41"/>
    <w:rsid w:val="00302F2D"/>
    <w:rsid w:val="00303D89"/>
    <w:rsid w:val="0030424B"/>
    <w:rsid w:val="00304AA6"/>
    <w:rsid w:val="003054AF"/>
    <w:rsid w:val="00305C19"/>
    <w:rsid w:val="0030780F"/>
    <w:rsid w:val="00311009"/>
    <w:rsid w:val="003110E8"/>
    <w:rsid w:val="00311DC5"/>
    <w:rsid w:val="003127B8"/>
    <w:rsid w:val="00312A52"/>
    <w:rsid w:val="0031392E"/>
    <w:rsid w:val="00313CD9"/>
    <w:rsid w:val="00313F0D"/>
    <w:rsid w:val="003157C9"/>
    <w:rsid w:val="00316582"/>
    <w:rsid w:val="00320111"/>
    <w:rsid w:val="0032021B"/>
    <w:rsid w:val="00320842"/>
    <w:rsid w:val="003217A4"/>
    <w:rsid w:val="00321B49"/>
    <w:rsid w:val="0032212F"/>
    <w:rsid w:val="003230A9"/>
    <w:rsid w:val="00325964"/>
    <w:rsid w:val="0032797D"/>
    <w:rsid w:val="00330407"/>
    <w:rsid w:val="00330E3C"/>
    <w:rsid w:val="0033149E"/>
    <w:rsid w:val="0033397E"/>
    <w:rsid w:val="0033441B"/>
    <w:rsid w:val="00334694"/>
    <w:rsid w:val="0033596E"/>
    <w:rsid w:val="00335AF7"/>
    <w:rsid w:val="00337177"/>
    <w:rsid w:val="00337B05"/>
    <w:rsid w:val="003405B1"/>
    <w:rsid w:val="003406F2"/>
    <w:rsid w:val="0034301D"/>
    <w:rsid w:val="003433F6"/>
    <w:rsid w:val="00343B68"/>
    <w:rsid w:val="0034557C"/>
    <w:rsid w:val="003466B2"/>
    <w:rsid w:val="0034702F"/>
    <w:rsid w:val="0034704D"/>
    <w:rsid w:val="003472CC"/>
    <w:rsid w:val="003474C5"/>
    <w:rsid w:val="0035045B"/>
    <w:rsid w:val="00350489"/>
    <w:rsid w:val="003504BE"/>
    <w:rsid w:val="0035101A"/>
    <w:rsid w:val="0035239B"/>
    <w:rsid w:val="00353350"/>
    <w:rsid w:val="003535FD"/>
    <w:rsid w:val="00354B90"/>
    <w:rsid w:val="00356D7B"/>
    <w:rsid w:val="00357125"/>
    <w:rsid w:val="0036080B"/>
    <w:rsid w:val="00361557"/>
    <w:rsid w:val="00361DA5"/>
    <w:rsid w:val="0036223C"/>
    <w:rsid w:val="003631E6"/>
    <w:rsid w:val="00363C08"/>
    <w:rsid w:val="0036485A"/>
    <w:rsid w:val="00364B6F"/>
    <w:rsid w:val="00365727"/>
    <w:rsid w:val="00366D71"/>
    <w:rsid w:val="0036767B"/>
    <w:rsid w:val="00370543"/>
    <w:rsid w:val="00370850"/>
    <w:rsid w:val="003718B8"/>
    <w:rsid w:val="00371B30"/>
    <w:rsid w:val="003739D0"/>
    <w:rsid w:val="00374165"/>
    <w:rsid w:val="003741CB"/>
    <w:rsid w:val="0037459F"/>
    <w:rsid w:val="00374EE3"/>
    <w:rsid w:val="0037540E"/>
    <w:rsid w:val="00377EBD"/>
    <w:rsid w:val="00381417"/>
    <w:rsid w:val="003818F4"/>
    <w:rsid w:val="00384717"/>
    <w:rsid w:val="003851EF"/>
    <w:rsid w:val="0038551F"/>
    <w:rsid w:val="00391C7D"/>
    <w:rsid w:val="0039250F"/>
    <w:rsid w:val="003932EE"/>
    <w:rsid w:val="003934A9"/>
    <w:rsid w:val="00393CA3"/>
    <w:rsid w:val="00394623"/>
    <w:rsid w:val="00396105"/>
    <w:rsid w:val="003963F0"/>
    <w:rsid w:val="003979DF"/>
    <w:rsid w:val="003A06E5"/>
    <w:rsid w:val="003A0BB8"/>
    <w:rsid w:val="003A107A"/>
    <w:rsid w:val="003A1096"/>
    <w:rsid w:val="003A1EB4"/>
    <w:rsid w:val="003A1FD2"/>
    <w:rsid w:val="003A232A"/>
    <w:rsid w:val="003A24DE"/>
    <w:rsid w:val="003A2C39"/>
    <w:rsid w:val="003A3638"/>
    <w:rsid w:val="003A4488"/>
    <w:rsid w:val="003A48EB"/>
    <w:rsid w:val="003A72D8"/>
    <w:rsid w:val="003A7BB2"/>
    <w:rsid w:val="003B0C34"/>
    <w:rsid w:val="003B1FD9"/>
    <w:rsid w:val="003B2B33"/>
    <w:rsid w:val="003B346E"/>
    <w:rsid w:val="003B3541"/>
    <w:rsid w:val="003B3C3F"/>
    <w:rsid w:val="003B418D"/>
    <w:rsid w:val="003B53F0"/>
    <w:rsid w:val="003B5438"/>
    <w:rsid w:val="003B555D"/>
    <w:rsid w:val="003B5ED7"/>
    <w:rsid w:val="003B6ADE"/>
    <w:rsid w:val="003B6FAB"/>
    <w:rsid w:val="003B7192"/>
    <w:rsid w:val="003C05A0"/>
    <w:rsid w:val="003C0A26"/>
    <w:rsid w:val="003C1945"/>
    <w:rsid w:val="003C304E"/>
    <w:rsid w:val="003C4210"/>
    <w:rsid w:val="003C49AE"/>
    <w:rsid w:val="003C4FD0"/>
    <w:rsid w:val="003C5224"/>
    <w:rsid w:val="003C7602"/>
    <w:rsid w:val="003C7969"/>
    <w:rsid w:val="003D0323"/>
    <w:rsid w:val="003D2B09"/>
    <w:rsid w:val="003D37F2"/>
    <w:rsid w:val="003D4345"/>
    <w:rsid w:val="003D4CC6"/>
    <w:rsid w:val="003D4D4D"/>
    <w:rsid w:val="003D5069"/>
    <w:rsid w:val="003D5AF8"/>
    <w:rsid w:val="003D5BFB"/>
    <w:rsid w:val="003D5EFD"/>
    <w:rsid w:val="003D69CD"/>
    <w:rsid w:val="003D6C94"/>
    <w:rsid w:val="003E090D"/>
    <w:rsid w:val="003E0EF9"/>
    <w:rsid w:val="003E10C3"/>
    <w:rsid w:val="003E19BD"/>
    <w:rsid w:val="003E1C11"/>
    <w:rsid w:val="003E2ACB"/>
    <w:rsid w:val="003E2F54"/>
    <w:rsid w:val="003E3014"/>
    <w:rsid w:val="003E31A1"/>
    <w:rsid w:val="003E31EC"/>
    <w:rsid w:val="003E4621"/>
    <w:rsid w:val="003E5D3A"/>
    <w:rsid w:val="003E6183"/>
    <w:rsid w:val="003E7900"/>
    <w:rsid w:val="003E7988"/>
    <w:rsid w:val="003E7DC8"/>
    <w:rsid w:val="003F03AC"/>
    <w:rsid w:val="003F0C7D"/>
    <w:rsid w:val="003F0E17"/>
    <w:rsid w:val="003F14FD"/>
    <w:rsid w:val="003F3FE0"/>
    <w:rsid w:val="003F44AD"/>
    <w:rsid w:val="003F47BE"/>
    <w:rsid w:val="003F5353"/>
    <w:rsid w:val="003F7B3A"/>
    <w:rsid w:val="00400F50"/>
    <w:rsid w:val="0040121D"/>
    <w:rsid w:val="00401F99"/>
    <w:rsid w:val="0040502B"/>
    <w:rsid w:val="00405548"/>
    <w:rsid w:val="0040577E"/>
    <w:rsid w:val="00405F61"/>
    <w:rsid w:val="00406069"/>
    <w:rsid w:val="00406E98"/>
    <w:rsid w:val="004076CF"/>
    <w:rsid w:val="004118DB"/>
    <w:rsid w:val="00412ECE"/>
    <w:rsid w:val="00414281"/>
    <w:rsid w:val="00414497"/>
    <w:rsid w:val="00414BAB"/>
    <w:rsid w:val="00415CF5"/>
    <w:rsid w:val="00416A47"/>
    <w:rsid w:val="00416FCF"/>
    <w:rsid w:val="004218E4"/>
    <w:rsid w:val="00421F1E"/>
    <w:rsid w:val="0042731B"/>
    <w:rsid w:val="004273BD"/>
    <w:rsid w:val="004305BA"/>
    <w:rsid w:val="00430655"/>
    <w:rsid w:val="0043392C"/>
    <w:rsid w:val="00434468"/>
    <w:rsid w:val="00434D4E"/>
    <w:rsid w:val="004356D4"/>
    <w:rsid w:val="004408B2"/>
    <w:rsid w:val="004427C5"/>
    <w:rsid w:val="00443067"/>
    <w:rsid w:val="00443657"/>
    <w:rsid w:val="00444CE2"/>
    <w:rsid w:val="00450847"/>
    <w:rsid w:val="00451791"/>
    <w:rsid w:val="0045404F"/>
    <w:rsid w:val="004551ED"/>
    <w:rsid w:val="0045593B"/>
    <w:rsid w:val="00455F5C"/>
    <w:rsid w:val="00457825"/>
    <w:rsid w:val="004613D0"/>
    <w:rsid w:val="004624C2"/>
    <w:rsid w:val="00465081"/>
    <w:rsid w:val="00465FAF"/>
    <w:rsid w:val="004702BD"/>
    <w:rsid w:val="00470FAB"/>
    <w:rsid w:val="00471232"/>
    <w:rsid w:val="00471723"/>
    <w:rsid w:val="0047179B"/>
    <w:rsid w:val="00471A00"/>
    <w:rsid w:val="0047307C"/>
    <w:rsid w:val="004738A4"/>
    <w:rsid w:val="00475629"/>
    <w:rsid w:val="004756A4"/>
    <w:rsid w:val="00475BFA"/>
    <w:rsid w:val="00477428"/>
    <w:rsid w:val="0047754B"/>
    <w:rsid w:val="00477EF3"/>
    <w:rsid w:val="00481696"/>
    <w:rsid w:val="004820D5"/>
    <w:rsid w:val="004832B3"/>
    <w:rsid w:val="0048407C"/>
    <w:rsid w:val="0048643D"/>
    <w:rsid w:val="004872E9"/>
    <w:rsid w:val="00487C7E"/>
    <w:rsid w:val="00487DC5"/>
    <w:rsid w:val="004915D6"/>
    <w:rsid w:val="004924BC"/>
    <w:rsid w:val="00492523"/>
    <w:rsid w:val="004930C8"/>
    <w:rsid w:val="00494437"/>
    <w:rsid w:val="00494B71"/>
    <w:rsid w:val="004952C9"/>
    <w:rsid w:val="00495CE5"/>
    <w:rsid w:val="00496239"/>
    <w:rsid w:val="0049721D"/>
    <w:rsid w:val="00497272"/>
    <w:rsid w:val="004976F8"/>
    <w:rsid w:val="00497B0A"/>
    <w:rsid w:val="004A1148"/>
    <w:rsid w:val="004A19C3"/>
    <w:rsid w:val="004A38F9"/>
    <w:rsid w:val="004A390D"/>
    <w:rsid w:val="004A451C"/>
    <w:rsid w:val="004A49F9"/>
    <w:rsid w:val="004A53C4"/>
    <w:rsid w:val="004A60B7"/>
    <w:rsid w:val="004A6ABE"/>
    <w:rsid w:val="004B0311"/>
    <w:rsid w:val="004B0EEB"/>
    <w:rsid w:val="004B181C"/>
    <w:rsid w:val="004B1C53"/>
    <w:rsid w:val="004B209C"/>
    <w:rsid w:val="004B3771"/>
    <w:rsid w:val="004B45E7"/>
    <w:rsid w:val="004B4CF1"/>
    <w:rsid w:val="004B5315"/>
    <w:rsid w:val="004B53BD"/>
    <w:rsid w:val="004B57F2"/>
    <w:rsid w:val="004B627D"/>
    <w:rsid w:val="004B7DE9"/>
    <w:rsid w:val="004C0344"/>
    <w:rsid w:val="004C0523"/>
    <w:rsid w:val="004C1A0E"/>
    <w:rsid w:val="004C267F"/>
    <w:rsid w:val="004C2D65"/>
    <w:rsid w:val="004C2DD8"/>
    <w:rsid w:val="004C3B72"/>
    <w:rsid w:val="004C3B77"/>
    <w:rsid w:val="004C5D56"/>
    <w:rsid w:val="004C67A8"/>
    <w:rsid w:val="004C67DA"/>
    <w:rsid w:val="004C6AC0"/>
    <w:rsid w:val="004C7AB9"/>
    <w:rsid w:val="004C7BA9"/>
    <w:rsid w:val="004D052F"/>
    <w:rsid w:val="004D10B6"/>
    <w:rsid w:val="004D20B6"/>
    <w:rsid w:val="004D2E53"/>
    <w:rsid w:val="004D43C4"/>
    <w:rsid w:val="004D463A"/>
    <w:rsid w:val="004D5F0A"/>
    <w:rsid w:val="004D72C9"/>
    <w:rsid w:val="004D7FDB"/>
    <w:rsid w:val="004E08C6"/>
    <w:rsid w:val="004E0C27"/>
    <w:rsid w:val="004E0F8C"/>
    <w:rsid w:val="004E1C7E"/>
    <w:rsid w:val="004E323A"/>
    <w:rsid w:val="004E3C91"/>
    <w:rsid w:val="004E5681"/>
    <w:rsid w:val="004E572E"/>
    <w:rsid w:val="004E5AB1"/>
    <w:rsid w:val="004E6C8A"/>
    <w:rsid w:val="004E6EC4"/>
    <w:rsid w:val="004E7239"/>
    <w:rsid w:val="004E79A3"/>
    <w:rsid w:val="004F0152"/>
    <w:rsid w:val="004F0A4D"/>
    <w:rsid w:val="004F113F"/>
    <w:rsid w:val="004F1E54"/>
    <w:rsid w:val="004F20A0"/>
    <w:rsid w:val="004F3059"/>
    <w:rsid w:val="004F3E8E"/>
    <w:rsid w:val="004F5EED"/>
    <w:rsid w:val="004F6256"/>
    <w:rsid w:val="004F6709"/>
    <w:rsid w:val="005005DA"/>
    <w:rsid w:val="00500EAE"/>
    <w:rsid w:val="00500FA0"/>
    <w:rsid w:val="00501018"/>
    <w:rsid w:val="00501B55"/>
    <w:rsid w:val="0050441D"/>
    <w:rsid w:val="00506040"/>
    <w:rsid w:val="00506E93"/>
    <w:rsid w:val="00507A9F"/>
    <w:rsid w:val="0051118B"/>
    <w:rsid w:val="005113C5"/>
    <w:rsid w:val="00511F88"/>
    <w:rsid w:val="00512212"/>
    <w:rsid w:val="00514646"/>
    <w:rsid w:val="00514C6B"/>
    <w:rsid w:val="00514D2A"/>
    <w:rsid w:val="00515352"/>
    <w:rsid w:val="005157FF"/>
    <w:rsid w:val="0051580C"/>
    <w:rsid w:val="00517FBF"/>
    <w:rsid w:val="00520412"/>
    <w:rsid w:val="00521372"/>
    <w:rsid w:val="0052248D"/>
    <w:rsid w:val="005240BF"/>
    <w:rsid w:val="00524176"/>
    <w:rsid w:val="0052476C"/>
    <w:rsid w:val="005248BB"/>
    <w:rsid w:val="00524AC3"/>
    <w:rsid w:val="0052586D"/>
    <w:rsid w:val="005266B3"/>
    <w:rsid w:val="00527FD0"/>
    <w:rsid w:val="00530AF5"/>
    <w:rsid w:val="0053159C"/>
    <w:rsid w:val="00531810"/>
    <w:rsid w:val="005319E6"/>
    <w:rsid w:val="0053306B"/>
    <w:rsid w:val="00533A45"/>
    <w:rsid w:val="00533DA1"/>
    <w:rsid w:val="005343CE"/>
    <w:rsid w:val="00537B5F"/>
    <w:rsid w:val="00537B82"/>
    <w:rsid w:val="00540518"/>
    <w:rsid w:val="005413DA"/>
    <w:rsid w:val="00541DCA"/>
    <w:rsid w:val="00545604"/>
    <w:rsid w:val="0054583E"/>
    <w:rsid w:val="00546464"/>
    <w:rsid w:val="005468FD"/>
    <w:rsid w:val="00546D92"/>
    <w:rsid w:val="00547C69"/>
    <w:rsid w:val="0055001C"/>
    <w:rsid w:val="005503F3"/>
    <w:rsid w:val="00551679"/>
    <w:rsid w:val="00551E0B"/>
    <w:rsid w:val="00551E98"/>
    <w:rsid w:val="005529BA"/>
    <w:rsid w:val="00553986"/>
    <w:rsid w:val="00554388"/>
    <w:rsid w:val="00554E6A"/>
    <w:rsid w:val="005578F3"/>
    <w:rsid w:val="00560898"/>
    <w:rsid w:val="00560B08"/>
    <w:rsid w:val="00561363"/>
    <w:rsid w:val="00564B74"/>
    <w:rsid w:val="00565669"/>
    <w:rsid w:val="0056666A"/>
    <w:rsid w:val="00570338"/>
    <w:rsid w:val="00571009"/>
    <w:rsid w:val="005711B7"/>
    <w:rsid w:val="005711EA"/>
    <w:rsid w:val="005714DC"/>
    <w:rsid w:val="00571831"/>
    <w:rsid w:val="005723CD"/>
    <w:rsid w:val="00572546"/>
    <w:rsid w:val="00572830"/>
    <w:rsid w:val="005733F3"/>
    <w:rsid w:val="00573A6F"/>
    <w:rsid w:val="00573F9E"/>
    <w:rsid w:val="00574521"/>
    <w:rsid w:val="00575031"/>
    <w:rsid w:val="00575B11"/>
    <w:rsid w:val="00575EEE"/>
    <w:rsid w:val="00577166"/>
    <w:rsid w:val="005805B5"/>
    <w:rsid w:val="00582C5C"/>
    <w:rsid w:val="00582E4E"/>
    <w:rsid w:val="00583F37"/>
    <w:rsid w:val="00584412"/>
    <w:rsid w:val="00585EBA"/>
    <w:rsid w:val="00586431"/>
    <w:rsid w:val="00587075"/>
    <w:rsid w:val="005877A6"/>
    <w:rsid w:val="005879D3"/>
    <w:rsid w:val="00591082"/>
    <w:rsid w:val="0059276C"/>
    <w:rsid w:val="00592DA9"/>
    <w:rsid w:val="005948C1"/>
    <w:rsid w:val="00595003"/>
    <w:rsid w:val="00595BEE"/>
    <w:rsid w:val="00595E4A"/>
    <w:rsid w:val="0059607B"/>
    <w:rsid w:val="005973F9"/>
    <w:rsid w:val="0059783B"/>
    <w:rsid w:val="005A03D7"/>
    <w:rsid w:val="005A18EA"/>
    <w:rsid w:val="005A3C3C"/>
    <w:rsid w:val="005A5FD4"/>
    <w:rsid w:val="005A6669"/>
    <w:rsid w:val="005B0295"/>
    <w:rsid w:val="005B0846"/>
    <w:rsid w:val="005B0FBC"/>
    <w:rsid w:val="005B175A"/>
    <w:rsid w:val="005B314E"/>
    <w:rsid w:val="005B36A9"/>
    <w:rsid w:val="005B4FAA"/>
    <w:rsid w:val="005B7D52"/>
    <w:rsid w:val="005C0EC0"/>
    <w:rsid w:val="005C166B"/>
    <w:rsid w:val="005C2B18"/>
    <w:rsid w:val="005C3D2A"/>
    <w:rsid w:val="005C44D6"/>
    <w:rsid w:val="005C4A8B"/>
    <w:rsid w:val="005C5A6F"/>
    <w:rsid w:val="005C6191"/>
    <w:rsid w:val="005C7204"/>
    <w:rsid w:val="005D0134"/>
    <w:rsid w:val="005D0C5F"/>
    <w:rsid w:val="005D2B53"/>
    <w:rsid w:val="005D2C9F"/>
    <w:rsid w:val="005D6C08"/>
    <w:rsid w:val="005D6D8A"/>
    <w:rsid w:val="005D78E2"/>
    <w:rsid w:val="005D7B8F"/>
    <w:rsid w:val="005D7D97"/>
    <w:rsid w:val="005E09C3"/>
    <w:rsid w:val="005E0AC2"/>
    <w:rsid w:val="005E15C3"/>
    <w:rsid w:val="005E1EA0"/>
    <w:rsid w:val="005E2406"/>
    <w:rsid w:val="005E3023"/>
    <w:rsid w:val="005E32D8"/>
    <w:rsid w:val="005E4D4C"/>
    <w:rsid w:val="005E5165"/>
    <w:rsid w:val="005E51A3"/>
    <w:rsid w:val="005E6C02"/>
    <w:rsid w:val="005E6DE9"/>
    <w:rsid w:val="005E72EA"/>
    <w:rsid w:val="005E778F"/>
    <w:rsid w:val="005F245E"/>
    <w:rsid w:val="005F5793"/>
    <w:rsid w:val="005F67E9"/>
    <w:rsid w:val="005F6821"/>
    <w:rsid w:val="005F6BD8"/>
    <w:rsid w:val="006004B4"/>
    <w:rsid w:val="00601328"/>
    <w:rsid w:val="006013CE"/>
    <w:rsid w:val="006016EC"/>
    <w:rsid w:val="006019FA"/>
    <w:rsid w:val="00602508"/>
    <w:rsid w:val="00603158"/>
    <w:rsid w:val="00603555"/>
    <w:rsid w:val="0060451C"/>
    <w:rsid w:val="006057BD"/>
    <w:rsid w:val="00605A60"/>
    <w:rsid w:val="00607ADF"/>
    <w:rsid w:val="00607B15"/>
    <w:rsid w:val="006113D9"/>
    <w:rsid w:val="00611F42"/>
    <w:rsid w:val="0061239D"/>
    <w:rsid w:val="00614A48"/>
    <w:rsid w:val="00616412"/>
    <w:rsid w:val="00616C97"/>
    <w:rsid w:val="00616E06"/>
    <w:rsid w:val="006171F2"/>
    <w:rsid w:val="006206AB"/>
    <w:rsid w:val="00620E5F"/>
    <w:rsid w:val="006218B0"/>
    <w:rsid w:val="00623943"/>
    <w:rsid w:val="00624296"/>
    <w:rsid w:val="006254BF"/>
    <w:rsid w:val="00625B2E"/>
    <w:rsid w:val="006263A7"/>
    <w:rsid w:val="006263E2"/>
    <w:rsid w:val="00630B5F"/>
    <w:rsid w:val="00630E55"/>
    <w:rsid w:val="00632014"/>
    <w:rsid w:val="00632F8E"/>
    <w:rsid w:val="00634973"/>
    <w:rsid w:val="00634A2A"/>
    <w:rsid w:val="00635EEC"/>
    <w:rsid w:val="0063687D"/>
    <w:rsid w:val="0064063A"/>
    <w:rsid w:val="00641A6A"/>
    <w:rsid w:val="00641BFE"/>
    <w:rsid w:val="006442FA"/>
    <w:rsid w:val="006453D0"/>
    <w:rsid w:val="00645A21"/>
    <w:rsid w:val="00647898"/>
    <w:rsid w:val="0065087B"/>
    <w:rsid w:val="00652ADA"/>
    <w:rsid w:val="006531AB"/>
    <w:rsid w:val="00653D94"/>
    <w:rsid w:val="006553FE"/>
    <w:rsid w:val="00655747"/>
    <w:rsid w:val="00655B0D"/>
    <w:rsid w:val="00657A6B"/>
    <w:rsid w:val="00657FBF"/>
    <w:rsid w:val="006600D4"/>
    <w:rsid w:val="006618DC"/>
    <w:rsid w:val="006625E6"/>
    <w:rsid w:val="0066402B"/>
    <w:rsid w:val="00666625"/>
    <w:rsid w:val="00666976"/>
    <w:rsid w:val="00666CCE"/>
    <w:rsid w:val="00667AC0"/>
    <w:rsid w:val="006701DF"/>
    <w:rsid w:val="00673B0D"/>
    <w:rsid w:val="00674727"/>
    <w:rsid w:val="00674D18"/>
    <w:rsid w:val="00675A03"/>
    <w:rsid w:val="00677FEC"/>
    <w:rsid w:val="00680276"/>
    <w:rsid w:val="0068050E"/>
    <w:rsid w:val="00680693"/>
    <w:rsid w:val="00682F1A"/>
    <w:rsid w:val="00683EB9"/>
    <w:rsid w:val="00684C89"/>
    <w:rsid w:val="00686181"/>
    <w:rsid w:val="0068716B"/>
    <w:rsid w:val="006902EC"/>
    <w:rsid w:val="00690D48"/>
    <w:rsid w:val="00691452"/>
    <w:rsid w:val="00692B66"/>
    <w:rsid w:val="00692C8A"/>
    <w:rsid w:val="00693A60"/>
    <w:rsid w:val="00693E26"/>
    <w:rsid w:val="00695D08"/>
    <w:rsid w:val="00695DB1"/>
    <w:rsid w:val="0069651E"/>
    <w:rsid w:val="00696ABF"/>
    <w:rsid w:val="00696D74"/>
    <w:rsid w:val="0069761C"/>
    <w:rsid w:val="006A0154"/>
    <w:rsid w:val="006A0EEE"/>
    <w:rsid w:val="006A2079"/>
    <w:rsid w:val="006A3267"/>
    <w:rsid w:val="006A347E"/>
    <w:rsid w:val="006A3DDF"/>
    <w:rsid w:val="006A4129"/>
    <w:rsid w:val="006A5646"/>
    <w:rsid w:val="006A5AD1"/>
    <w:rsid w:val="006A6A68"/>
    <w:rsid w:val="006A6B09"/>
    <w:rsid w:val="006A712D"/>
    <w:rsid w:val="006A7F4C"/>
    <w:rsid w:val="006B0075"/>
    <w:rsid w:val="006B0480"/>
    <w:rsid w:val="006B0C36"/>
    <w:rsid w:val="006B1145"/>
    <w:rsid w:val="006B212D"/>
    <w:rsid w:val="006B23B7"/>
    <w:rsid w:val="006B33F1"/>
    <w:rsid w:val="006B4460"/>
    <w:rsid w:val="006B468E"/>
    <w:rsid w:val="006B46E4"/>
    <w:rsid w:val="006B4DCA"/>
    <w:rsid w:val="006C3457"/>
    <w:rsid w:val="006C3A4C"/>
    <w:rsid w:val="006C40B1"/>
    <w:rsid w:val="006C57BA"/>
    <w:rsid w:val="006C5996"/>
    <w:rsid w:val="006C5ABD"/>
    <w:rsid w:val="006C6A86"/>
    <w:rsid w:val="006C6BA4"/>
    <w:rsid w:val="006C6E05"/>
    <w:rsid w:val="006C70D1"/>
    <w:rsid w:val="006C7313"/>
    <w:rsid w:val="006C74FC"/>
    <w:rsid w:val="006C7F87"/>
    <w:rsid w:val="006D06FD"/>
    <w:rsid w:val="006D0735"/>
    <w:rsid w:val="006D099B"/>
    <w:rsid w:val="006D2212"/>
    <w:rsid w:val="006D3108"/>
    <w:rsid w:val="006D6032"/>
    <w:rsid w:val="006D6BCA"/>
    <w:rsid w:val="006E0E76"/>
    <w:rsid w:val="006E1A34"/>
    <w:rsid w:val="006E205F"/>
    <w:rsid w:val="006E2B2D"/>
    <w:rsid w:val="006E3A2F"/>
    <w:rsid w:val="006E469A"/>
    <w:rsid w:val="006E59DC"/>
    <w:rsid w:val="006E5B2C"/>
    <w:rsid w:val="006E6A23"/>
    <w:rsid w:val="006E6C30"/>
    <w:rsid w:val="006F5D72"/>
    <w:rsid w:val="006F6DCB"/>
    <w:rsid w:val="007016FF"/>
    <w:rsid w:val="00702A93"/>
    <w:rsid w:val="007036C2"/>
    <w:rsid w:val="00703801"/>
    <w:rsid w:val="00703BBD"/>
    <w:rsid w:val="00703DDD"/>
    <w:rsid w:val="0070401D"/>
    <w:rsid w:val="00704DD6"/>
    <w:rsid w:val="00704FE4"/>
    <w:rsid w:val="007052BC"/>
    <w:rsid w:val="00705714"/>
    <w:rsid w:val="00706578"/>
    <w:rsid w:val="00707A82"/>
    <w:rsid w:val="007101A2"/>
    <w:rsid w:val="007110B1"/>
    <w:rsid w:val="00713017"/>
    <w:rsid w:val="0071352B"/>
    <w:rsid w:val="007138EB"/>
    <w:rsid w:val="007141BC"/>
    <w:rsid w:val="00714489"/>
    <w:rsid w:val="00717A29"/>
    <w:rsid w:val="0072069D"/>
    <w:rsid w:val="007211FA"/>
    <w:rsid w:val="0072287B"/>
    <w:rsid w:val="0072348B"/>
    <w:rsid w:val="00723E31"/>
    <w:rsid w:val="0072533A"/>
    <w:rsid w:val="007259CE"/>
    <w:rsid w:val="00726BF4"/>
    <w:rsid w:val="00730208"/>
    <w:rsid w:val="007305B9"/>
    <w:rsid w:val="0073158A"/>
    <w:rsid w:val="007315FB"/>
    <w:rsid w:val="007316FA"/>
    <w:rsid w:val="0073328F"/>
    <w:rsid w:val="007337F8"/>
    <w:rsid w:val="00733D1A"/>
    <w:rsid w:val="00734FA4"/>
    <w:rsid w:val="00735F33"/>
    <w:rsid w:val="007369E6"/>
    <w:rsid w:val="007371C9"/>
    <w:rsid w:val="00740729"/>
    <w:rsid w:val="007409F0"/>
    <w:rsid w:val="00740D21"/>
    <w:rsid w:val="00743568"/>
    <w:rsid w:val="007504DA"/>
    <w:rsid w:val="00752C17"/>
    <w:rsid w:val="00752F15"/>
    <w:rsid w:val="00754DEF"/>
    <w:rsid w:val="0075527E"/>
    <w:rsid w:val="007556AD"/>
    <w:rsid w:val="007557A5"/>
    <w:rsid w:val="00756AC0"/>
    <w:rsid w:val="00757871"/>
    <w:rsid w:val="00761C03"/>
    <w:rsid w:val="007628BF"/>
    <w:rsid w:val="007629DA"/>
    <w:rsid w:val="007634DD"/>
    <w:rsid w:val="0076680B"/>
    <w:rsid w:val="00767897"/>
    <w:rsid w:val="00767C39"/>
    <w:rsid w:val="00770522"/>
    <w:rsid w:val="007705A1"/>
    <w:rsid w:val="00770711"/>
    <w:rsid w:val="0077094B"/>
    <w:rsid w:val="00770A9D"/>
    <w:rsid w:val="00770BA0"/>
    <w:rsid w:val="00770C54"/>
    <w:rsid w:val="00771103"/>
    <w:rsid w:val="00771899"/>
    <w:rsid w:val="00771E96"/>
    <w:rsid w:val="00772177"/>
    <w:rsid w:val="007722AC"/>
    <w:rsid w:val="007741A6"/>
    <w:rsid w:val="00774287"/>
    <w:rsid w:val="0077479D"/>
    <w:rsid w:val="00774E51"/>
    <w:rsid w:val="00775703"/>
    <w:rsid w:val="007765AE"/>
    <w:rsid w:val="00776E1B"/>
    <w:rsid w:val="007770C3"/>
    <w:rsid w:val="00777D65"/>
    <w:rsid w:val="0078046B"/>
    <w:rsid w:val="007804CF"/>
    <w:rsid w:val="00780FEA"/>
    <w:rsid w:val="007811AF"/>
    <w:rsid w:val="007813C9"/>
    <w:rsid w:val="00781753"/>
    <w:rsid w:val="00782D39"/>
    <w:rsid w:val="007832C2"/>
    <w:rsid w:val="007832F6"/>
    <w:rsid w:val="00783927"/>
    <w:rsid w:val="00783C57"/>
    <w:rsid w:val="00784E15"/>
    <w:rsid w:val="00785092"/>
    <w:rsid w:val="007864C3"/>
    <w:rsid w:val="007876B0"/>
    <w:rsid w:val="00787974"/>
    <w:rsid w:val="007879F2"/>
    <w:rsid w:val="00787F59"/>
    <w:rsid w:val="00791ADB"/>
    <w:rsid w:val="00791E3E"/>
    <w:rsid w:val="0079228F"/>
    <w:rsid w:val="00793D03"/>
    <w:rsid w:val="007944BE"/>
    <w:rsid w:val="00794E4F"/>
    <w:rsid w:val="00795146"/>
    <w:rsid w:val="007960B4"/>
    <w:rsid w:val="007961B6"/>
    <w:rsid w:val="00796733"/>
    <w:rsid w:val="00797738"/>
    <w:rsid w:val="00797943"/>
    <w:rsid w:val="007A02E7"/>
    <w:rsid w:val="007A2404"/>
    <w:rsid w:val="007A2A66"/>
    <w:rsid w:val="007A3AA2"/>
    <w:rsid w:val="007A481B"/>
    <w:rsid w:val="007A5825"/>
    <w:rsid w:val="007A64ED"/>
    <w:rsid w:val="007A6D8B"/>
    <w:rsid w:val="007B0658"/>
    <w:rsid w:val="007B06D0"/>
    <w:rsid w:val="007B088E"/>
    <w:rsid w:val="007B0D9B"/>
    <w:rsid w:val="007B1714"/>
    <w:rsid w:val="007B1EBF"/>
    <w:rsid w:val="007B2204"/>
    <w:rsid w:val="007B2916"/>
    <w:rsid w:val="007B450D"/>
    <w:rsid w:val="007C3200"/>
    <w:rsid w:val="007C7662"/>
    <w:rsid w:val="007D2877"/>
    <w:rsid w:val="007D3A42"/>
    <w:rsid w:val="007D52CA"/>
    <w:rsid w:val="007D5E59"/>
    <w:rsid w:val="007D6120"/>
    <w:rsid w:val="007D67D1"/>
    <w:rsid w:val="007D7408"/>
    <w:rsid w:val="007E0C3A"/>
    <w:rsid w:val="007E0CF8"/>
    <w:rsid w:val="007E2B64"/>
    <w:rsid w:val="007E4849"/>
    <w:rsid w:val="007E4CAB"/>
    <w:rsid w:val="007E55B4"/>
    <w:rsid w:val="007E5E9E"/>
    <w:rsid w:val="007E73EA"/>
    <w:rsid w:val="007E7461"/>
    <w:rsid w:val="007E7E87"/>
    <w:rsid w:val="007F11DC"/>
    <w:rsid w:val="007F13EF"/>
    <w:rsid w:val="007F1A6D"/>
    <w:rsid w:val="007F1A8F"/>
    <w:rsid w:val="007F3A74"/>
    <w:rsid w:val="007F6188"/>
    <w:rsid w:val="007F66E9"/>
    <w:rsid w:val="007F74FE"/>
    <w:rsid w:val="007F78D0"/>
    <w:rsid w:val="007F7C19"/>
    <w:rsid w:val="008008D2"/>
    <w:rsid w:val="00801B44"/>
    <w:rsid w:val="00802DB8"/>
    <w:rsid w:val="00802F91"/>
    <w:rsid w:val="008038A6"/>
    <w:rsid w:val="00803CF7"/>
    <w:rsid w:val="00804D46"/>
    <w:rsid w:val="00804EC6"/>
    <w:rsid w:val="00806259"/>
    <w:rsid w:val="00806336"/>
    <w:rsid w:val="0080633D"/>
    <w:rsid w:val="00806BFE"/>
    <w:rsid w:val="00807503"/>
    <w:rsid w:val="00807A68"/>
    <w:rsid w:val="0081217C"/>
    <w:rsid w:val="0081235B"/>
    <w:rsid w:val="00812D7C"/>
    <w:rsid w:val="00814515"/>
    <w:rsid w:val="00814AC9"/>
    <w:rsid w:val="00815B5A"/>
    <w:rsid w:val="00816A4A"/>
    <w:rsid w:val="008170E7"/>
    <w:rsid w:val="00817DC7"/>
    <w:rsid w:val="00820E46"/>
    <w:rsid w:val="008234EE"/>
    <w:rsid w:val="00823847"/>
    <w:rsid w:val="008243D5"/>
    <w:rsid w:val="008253DB"/>
    <w:rsid w:val="00825F71"/>
    <w:rsid w:val="00826355"/>
    <w:rsid w:val="0082648A"/>
    <w:rsid w:val="008309B6"/>
    <w:rsid w:val="00830C06"/>
    <w:rsid w:val="00832650"/>
    <w:rsid w:val="008332FB"/>
    <w:rsid w:val="00833856"/>
    <w:rsid w:val="00834E9E"/>
    <w:rsid w:val="00834EF7"/>
    <w:rsid w:val="0083634A"/>
    <w:rsid w:val="00836809"/>
    <w:rsid w:val="00837213"/>
    <w:rsid w:val="00841698"/>
    <w:rsid w:val="00841792"/>
    <w:rsid w:val="00841F38"/>
    <w:rsid w:val="00842FD5"/>
    <w:rsid w:val="0084333D"/>
    <w:rsid w:val="00844126"/>
    <w:rsid w:val="00844867"/>
    <w:rsid w:val="00845355"/>
    <w:rsid w:val="008455E1"/>
    <w:rsid w:val="008461B5"/>
    <w:rsid w:val="00846392"/>
    <w:rsid w:val="00846DC5"/>
    <w:rsid w:val="0085070C"/>
    <w:rsid w:val="00851748"/>
    <w:rsid w:val="008536A3"/>
    <w:rsid w:val="00853761"/>
    <w:rsid w:val="0085403B"/>
    <w:rsid w:val="00854281"/>
    <w:rsid w:val="008545CF"/>
    <w:rsid w:val="008572BD"/>
    <w:rsid w:val="00857CA4"/>
    <w:rsid w:val="00862CDD"/>
    <w:rsid w:val="0086318C"/>
    <w:rsid w:val="00864618"/>
    <w:rsid w:val="00867B16"/>
    <w:rsid w:val="00867BD9"/>
    <w:rsid w:val="00867DEA"/>
    <w:rsid w:val="00870C1A"/>
    <w:rsid w:val="0087187E"/>
    <w:rsid w:val="00873260"/>
    <w:rsid w:val="00873FD3"/>
    <w:rsid w:val="00874011"/>
    <w:rsid w:val="008751B4"/>
    <w:rsid w:val="008754ED"/>
    <w:rsid w:val="008757D2"/>
    <w:rsid w:val="00875F34"/>
    <w:rsid w:val="0087670F"/>
    <w:rsid w:val="00876801"/>
    <w:rsid w:val="008769A2"/>
    <w:rsid w:val="008771CE"/>
    <w:rsid w:val="00880DF8"/>
    <w:rsid w:val="00881E47"/>
    <w:rsid w:val="0088207E"/>
    <w:rsid w:val="008838E8"/>
    <w:rsid w:val="00884ECF"/>
    <w:rsid w:val="00885839"/>
    <w:rsid w:val="00885994"/>
    <w:rsid w:val="00886099"/>
    <w:rsid w:val="0088761A"/>
    <w:rsid w:val="00890245"/>
    <w:rsid w:val="00890D2B"/>
    <w:rsid w:val="008925F9"/>
    <w:rsid w:val="00892D6F"/>
    <w:rsid w:val="00893645"/>
    <w:rsid w:val="00893EBF"/>
    <w:rsid w:val="008941BD"/>
    <w:rsid w:val="00894407"/>
    <w:rsid w:val="00894E8B"/>
    <w:rsid w:val="00895DA3"/>
    <w:rsid w:val="008965AE"/>
    <w:rsid w:val="00896DB8"/>
    <w:rsid w:val="0089713E"/>
    <w:rsid w:val="008A027B"/>
    <w:rsid w:val="008A044C"/>
    <w:rsid w:val="008A0F83"/>
    <w:rsid w:val="008A4D6D"/>
    <w:rsid w:val="008A6D5D"/>
    <w:rsid w:val="008B3342"/>
    <w:rsid w:val="008B38CE"/>
    <w:rsid w:val="008B3B7B"/>
    <w:rsid w:val="008B3E88"/>
    <w:rsid w:val="008B44E3"/>
    <w:rsid w:val="008B497E"/>
    <w:rsid w:val="008B57D8"/>
    <w:rsid w:val="008B58F6"/>
    <w:rsid w:val="008B6B0B"/>
    <w:rsid w:val="008C1764"/>
    <w:rsid w:val="008C377C"/>
    <w:rsid w:val="008C3E56"/>
    <w:rsid w:val="008C3E95"/>
    <w:rsid w:val="008C486B"/>
    <w:rsid w:val="008C4F93"/>
    <w:rsid w:val="008C565A"/>
    <w:rsid w:val="008C6130"/>
    <w:rsid w:val="008C6A55"/>
    <w:rsid w:val="008D1040"/>
    <w:rsid w:val="008D141C"/>
    <w:rsid w:val="008D1757"/>
    <w:rsid w:val="008D239B"/>
    <w:rsid w:val="008D2E99"/>
    <w:rsid w:val="008D369D"/>
    <w:rsid w:val="008D3E44"/>
    <w:rsid w:val="008D414B"/>
    <w:rsid w:val="008D4295"/>
    <w:rsid w:val="008D5570"/>
    <w:rsid w:val="008D5870"/>
    <w:rsid w:val="008D5A43"/>
    <w:rsid w:val="008D5F22"/>
    <w:rsid w:val="008D6FC7"/>
    <w:rsid w:val="008D73ED"/>
    <w:rsid w:val="008D7AED"/>
    <w:rsid w:val="008E0B46"/>
    <w:rsid w:val="008E0F67"/>
    <w:rsid w:val="008E3619"/>
    <w:rsid w:val="008E3779"/>
    <w:rsid w:val="008E38BB"/>
    <w:rsid w:val="008E4D9A"/>
    <w:rsid w:val="008E4EA2"/>
    <w:rsid w:val="008E631A"/>
    <w:rsid w:val="008E6DDB"/>
    <w:rsid w:val="008F0AE1"/>
    <w:rsid w:val="008F111C"/>
    <w:rsid w:val="008F167B"/>
    <w:rsid w:val="008F2715"/>
    <w:rsid w:val="008F3FFA"/>
    <w:rsid w:val="008F48B7"/>
    <w:rsid w:val="008F48C7"/>
    <w:rsid w:val="008F4DA0"/>
    <w:rsid w:val="008F5451"/>
    <w:rsid w:val="008F6198"/>
    <w:rsid w:val="008F7679"/>
    <w:rsid w:val="00900D45"/>
    <w:rsid w:val="00901218"/>
    <w:rsid w:val="009016DE"/>
    <w:rsid w:val="00901E58"/>
    <w:rsid w:val="0090296A"/>
    <w:rsid w:val="00905071"/>
    <w:rsid w:val="009055C6"/>
    <w:rsid w:val="00905B7A"/>
    <w:rsid w:val="00906FEC"/>
    <w:rsid w:val="00911F63"/>
    <w:rsid w:val="009123C9"/>
    <w:rsid w:val="009126A5"/>
    <w:rsid w:val="00912796"/>
    <w:rsid w:val="00913E9F"/>
    <w:rsid w:val="00914194"/>
    <w:rsid w:val="009154D6"/>
    <w:rsid w:val="009158F9"/>
    <w:rsid w:val="00915905"/>
    <w:rsid w:val="00915B4F"/>
    <w:rsid w:val="0091601B"/>
    <w:rsid w:val="00916042"/>
    <w:rsid w:val="00916860"/>
    <w:rsid w:val="00916A7F"/>
    <w:rsid w:val="00916AAF"/>
    <w:rsid w:val="009175A9"/>
    <w:rsid w:val="00917AA3"/>
    <w:rsid w:val="00917E34"/>
    <w:rsid w:val="0092024C"/>
    <w:rsid w:val="00920EEE"/>
    <w:rsid w:val="00921732"/>
    <w:rsid w:val="00922A9A"/>
    <w:rsid w:val="00922EDE"/>
    <w:rsid w:val="009243D9"/>
    <w:rsid w:val="00924FEA"/>
    <w:rsid w:val="009250E5"/>
    <w:rsid w:val="00933F18"/>
    <w:rsid w:val="009349AC"/>
    <w:rsid w:val="00934C75"/>
    <w:rsid w:val="00934F0C"/>
    <w:rsid w:val="009353EF"/>
    <w:rsid w:val="00940CC6"/>
    <w:rsid w:val="009429E7"/>
    <w:rsid w:val="00942AB5"/>
    <w:rsid w:val="00943874"/>
    <w:rsid w:val="00944C26"/>
    <w:rsid w:val="009452A7"/>
    <w:rsid w:val="009463ED"/>
    <w:rsid w:val="00946757"/>
    <w:rsid w:val="00946775"/>
    <w:rsid w:val="00947CEA"/>
    <w:rsid w:val="0095032B"/>
    <w:rsid w:val="0095097A"/>
    <w:rsid w:val="00951AF8"/>
    <w:rsid w:val="00951BE4"/>
    <w:rsid w:val="00953CC1"/>
    <w:rsid w:val="0095440B"/>
    <w:rsid w:val="00955DF0"/>
    <w:rsid w:val="00955E67"/>
    <w:rsid w:val="0095688C"/>
    <w:rsid w:val="00956A69"/>
    <w:rsid w:val="00961350"/>
    <w:rsid w:val="0096159E"/>
    <w:rsid w:val="00964693"/>
    <w:rsid w:val="00964E37"/>
    <w:rsid w:val="00965417"/>
    <w:rsid w:val="00965519"/>
    <w:rsid w:val="00966BF1"/>
    <w:rsid w:val="00967542"/>
    <w:rsid w:val="009676BF"/>
    <w:rsid w:val="00972809"/>
    <w:rsid w:val="00973937"/>
    <w:rsid w:val="00973C08"/>
    <w:rsid w:val="00974324"/>
    <w:rsid w:val="00974901"/>
    <w:rsid w:val="00974FE8"/>
    <w:rsid w:val="0097767B"/>
    <w:rsid w:val="00980715"/>
    <w:rsid w:val="00981073"/>
    <w:rsid w:val="009812A9"/>
    <w:rsid w:val="00981B07"/>
    <w:rsid w:val="00982DA2"/>
    <w:rsid w:val="00983904"/>
    <w:rsid w:val="00983C71"/>
    <w:rsid w:val="009844E3"/>
    <w:rsid w:val="00985E72"/>
    <w:rsid w:val="009873C7"/>
    <w:rsid w:val="00991236"/>
    <w:rsid w:val="0099261C"/>
    <w:rsid w:val="00992AED"/>
    <w:rsid w:val="00993019"/>
    <w:rsid w:val="0099477B"/>
    <w:rsid w:val="00994FF1"/>
    <w:rsid w:val="00996443"/>
    <w:rsid w:val="00996F42"/>
    <w:rsid w:val="00996FBD"/>
    <w:rsid w:val="0099749E"/>
    <w:rsid w:val="009A0F1B"/>
    <w:rsid w:val="009A286E"/>
    <w:rsid w:val="009A2939"/>
    <w:rsid w:val="009A440D"/>
    <w:rsid w:val="009A49B5"/>
    <w:rsid w:val="009A58E8"/>
    <w:rsid w:val="009B0672"/>
    <w:rsid w:val="009B0C3D"/>
    <w:rsid w:val="009B20DA"/>
    <w:rsid w:val="009B32A0"/>
    <w:rsid w:val="009B53E9"/>
    <w:rsid w:val="009B599A"/>
    <w:rsid w:val="009B5EB3"/>
    <w:rsid w:val="009B6C0C"/>
    <w:rsid w:val="009C0AE6"/>
    <w:rsid w:val="009C1343"/>
    <w:rsid w:val="009C26B2"/>
    <w:rsid w:val="009C315F"/>
    <w:rsid w:val="009C3292"/>
    <w:rsid w:val="009C4BFD"/>
    <w:rsid w:val="009C4C1E"/>
    <w:rsid w:val="009C6B74"/>
    <w:rsid w:val="009C70E3"/>
    <w:rsid w:val="009C76C0"/>
    <w:rsid w:val="009D004C"/>
    <w:rsid w:val="009D09F3"/>
    <w:rsid w:val="009D1C2E"/>
    <w:rsid w:val="009D2458"/>
    <w:rsid w:val="009D30BE"/>
    <w:rsid w:val="009D3EE8"/>
    <w:rsid w:val="009D480B"/>
    <w:rsid w:val="009D530F"/>
    <w:rsid w:val="009D5A15"/>
    <w:rsid w:val="009D5A72"/>
    <w:rsid w:val="009D5AD2"/>
    <w:rsid w:val="009D6DB2"/>
    <w:rsid w:val="009D718D"/>
    <w:rsid w:val="009E04FE"/>
    <w:rsid w:val="009E38AE"/>
    <w:rsid w:val="009E425E"/>
    <w:rsid w:val="009E509F"/>
    <w:rsid w:val="009E6BF4"/>
    <w:rsid w:val="009E77B4"/>
    <w:rsid w:val="009E7B8E"/>
    <w:rsid w:val="009E7E6F"/>
    <w:rsid w:val="009F09BB"/>
    <w:rsid w:val="009F0D3A"/>
    <w:rsid w:val="009F16DF"/>
    <w:rsid w:val="009F21AA"/>
    <w:rsid w:val="009F250A"/>
    <w:rsid w:val="009F40D9"/>
    <w:rsid w:val="009F68C1"/>
    <w:rsid w:val="009F744A"/>
    <w:rsid w:val="009F78B3"/>
    <w:rsid w:val="009F7D0E"/>
    <w:rsid w:val="00A007C5"/>
    <w:rsid w:val="00A02C53"/>
    <w:rsid w:val="00A0368D"/>
    <w:rsid w:val="00A03988"/>
    <w:rsid w:val="00A040D3"/>
    <w:rsid w:val="00A04278"/>
    <w:rsid w:val="00A04C36"/>
    <w:rsid w:val="00A05266"/>
    <w:rsid w:val="00A05BA4"/>
    <w:rsid w:val="00A0698C"/>
    <w:rsid w:val="00A06B6E"/>
    <w:rsid w:val="00A06EF4"/>
    <w:rsid w:val="00A070BB"/>
    <w:rsid w:val="00A0776E"/>
    <w:rsid w:val="00A07CDD"/>
    <w:rsid w:val="00A10ED5"/>
    <w:rsid w:val="00A11116"/>
    <w:rsid w:val="00A1140A"/>
    <w:rsid w:val="00A1247F"/>
    <w:rsid w:val="00A13C31"/>
    <w:rsid w:val="00A14028"/>
    <w:rsid w:val="00A14DA5"/>
    <w:rsid w:val="00A17E1A"/>
    <w:rsid w:val="00A20DB9"/>
    <w:rsid w:val="00A21334"/>
    <w:rsid w:val="00A23C3F"/>
    <w:rsid w:val="00A24024"/>
    <w:rsid w:val="00A24DF8"/>
    <w:rsid w:val="00A254C4"/>
    <w:rsid w:val="00A25CA2"/>
    <w:rsid w:val="00A2637D"/>
    <w:rsid w:val="00A263CC"/>
    <w:rsid w:val="00A26722"/>
    <w:rsid w:val="00A27E6F"/>
    <w:rsid w:val="00A3012D"/>
    <w:rsid w:val="00A30564"/>
    <w:rsid w:val="00A306FC"/>
    <w:rsid w:val="00A31D21"/>
    <w:rsid w:val="00A31FD1"/>
    <w:rsid w:val="00A32747"/>
    <w:rsid w:val="00A32E55"/>
    <w:rsid w:val="00A338EA"/>
    <w:rsid w:val="00A34842"/>
    <w:rsid w:val="00A34B49"/>
    <w:rsid w:val="00A36A7E"/>
    <w:rsid w:val="00A36F7F"/>
    <w:rsid w:val="00A37D97"/>
    <w:rsid w:val="00A411DB"/>
    <w:rsid w:val="00A424CF"/>
    <w:rsid w:val="00A42C57"/>
    <w:rsid w:val="00A433CD"/>
    <w:rsid w:val="00A44665"/>
    <w:rsid w:val="00A44732"/>
    <w:rsid w:val="00A4502C"/>
    <w:rsid w:val="00A463C9"/>
    <w:rsid w:val="00A50171"/>
    <w:rsid w:val="00A51911"/>
    <w:rsid w:val="00A52C6E"/>
    <w:rsid w:val="00A5367A"/>
    <w:rsid w:val="00A54668"/>
    <w:rsid w:val="00A54FC4"/>
    <w:rsid w:val="00A5550A"/>
    <w:rsid w:val="00A57115"/>
    <w:rsid w:val="00A575AE"/>
    <w:rsid w:val="00A60974"/>
    <w:rsid w:val="00A624C6"/>
    <w:rsid w:val="00A62F41"/>
    <w:rsid w:val="00A63994"/>
    <w:rsid w:val="00A64737"/>
    <w:rsid w:val="00A65F17"/>
    <w:rsid w:val="00A66213"/>
    <w:rsid w:val="00A67F80"/>
    <w:rsid w:val="00A705A8"/>
    <w:rsid w:val="00A717F9"/>
    <w:rsid w:val="00A7244C"/>
    <w:rsid w:val="00A729BF"/>
    <w:rsid w:val="00A73359"/>
    <w:rsid w:val="00A73908"/>
    <w:rsid w:val="00A74E53"/>
    <w:rsid w:val="00A761BA"/>
    <w:rsid w:val="00A766A7"/>
    <w:rsid w:val="00A774C9"/>
    <w:rsid w:val="00A803E1"/>
    <w:rsid w:val="00A80E5C"/>
    <w:rsid w:val="00A81BFF"/>
    <w:rsid w:val="00A82634"/>
    <w:rsid w:val="00A829C0"/>
    <w:rsid w:val="00A829C1"/>
    <w:rsid w:val="00A84E69"/>
    <w:rsid w:val="00A8678F"/>
    <w:rsid w:val="00A875FC"/>
    <w:rsid w:val="00A87BC7"/>
    <w:rsid w:val="00A91064"/>
    <w:rsid w:val="00A9136E"/>
    <w:rsid w:val="00A9280E"/>
    <w:rsid w:val="00A95363"/>
    <w:rsid w:val="00A95890"/>
    <w:rsid w:val="00A9752E"/>
    <w:rsid w:val="00AA0274"/>
    <w:rsid w:val="00AA113C"/>
    <w:rsid w:val="00AA1330"/>
    <w:rsid w:val="00AA1AC0"/>
    <w:rsid w:val="00AA2B90"/>
    <w:rsid w:val="00AA3553"/>
    <w:rsid w:val="00AA4E54"/>
    <w:rsid w:val="00AA5023"/>
    <w:rsid w:val="00AA54A3"/>
    <w:rsid w:val="00AA6885"/>
    <w:rsid w:val="00AA697D"/>
    <w:rsid w:val="00AA7196"/>
    <w:rsid w:val="00AA7970"/>
    <w:rsid w:val="00AB1337"/>
    <w:rsid w:val="00AB27CD"/>
    <w:rsid w:val="00AB34EF"/>
    <w:rsid w:val="00AB43A0"/>
    <w:rsid w:val="00AB5BB5"/>
    <w:rsid w:val="00AB69F7"/>
    <w:rsid w:val="00AB6EEC"/>
    <w:rsid w:val="00AB7474"/>
    <w:rsid w:val="00AB7697"/>
    <w:rsid w:val="00AB797F"/>
    <w:rsid w:val="00AB79CF"/>
    <w:rsid w:val="00AB7B7E"/>
    <w:rsid w:val="00AC1441"/>
    <w:rsid w:val="00AC1D69"/>
    <w:rsid w:val="00AC21B0"/>
    <w:rsid w:val="00AC2A15"/>
    <w:rsid w:val="00AC3AD8"/>
    <w:rsid w:val="00AC43A3"/>
    <w:rsid w:val="00AC478E"/>
    <w:rsid w:val="00AC62CD"/>
    <w:rsid w:val="00AD0419"/>
    <w:rsid w:val="00AD10A9"/>
    <w:rsid w:val="00AD2A1F"/>
    <w:rsid w:val="00AD2B92"/>
    <w:rsid w:val="00AD3162"/>
    <w:rsid w:val="00AD4846"/>
    <w:rsid w:val="00AD4EF2"/>
    <w:rsid w:val="00AD610B"/>
    <w:rsid w:val="00AD7045"/>
    <w:rsid w:val="00AD7255"/>
    <w:rsid w:val="00AD7357"/>
    <w:rsid w:val="00AD754B"/>
    <w:rsid w:val="00AE0AB8"/>
    <w:rsid w:val="00AE0E0F"/>
    <w:rsid w:val="00AE1467"/>
    <w:rsid w:val="00AE18AA"/>
    <w:rsid w:val="00AE30A3"/>
    <w:rsid w:val="00AE401A"/>
    <w:rsid w:val="00AE4076"/>
    <w:rsid w:val="00AE4B43"/>
    <w:rsid w:val="00AE5FED"/>
    <w:rsid w:val="00AE67A6"/>
    <w:rsid w:val="00AE72E2"/>
    <w:rsid w:val="00AF0218"/>
    <w:rsid w:val="00AF1907"/>
    <w:rsid w:val="00AF28E1"/>
    <w:rsid w:val="00AF3BD8"/>
    <w:rsid w:val="00AF4854"/>
    <w:rsid w:val="00AF5544"/>
    <w:rsid w:val="00AF56E9"/>
    <w:rsid w:val="00AF58A6"/>
    <w:rsid w:val="00AF5D1D"/>
    <w:rsid w:val="00AF6E80"/>
    <w:rsid w:val="00AF7890"/>
    <w:rsid w:val="00B01E45"/>
    <w:rsid w:val="00B02D06"/>
    <w:rsid w:val="00B02D61"/>
    <w:rsid w:val="00B02EAE"/>
    <w:rsid w:val="00B03361"/>
    <w:rsid w:val="00B03969"/>
    <w:rsid w:val="00B0475B"/>
    <w:rsid w:val="00B04948"/>
    <w:rsid w:val="00B04BC8"/>
    <w:rsid w:val="00B04EDB"/>
    <w:rsid w:val="00B06BF4"/>
    <w:rsid w:val="00B1211A"/>
    <w:rsid w:val="00B129A8"/>
    <w:rsid w:val="00B147B9"/>
    <w:rsid w:val="00B14F80"/>
    <w:rsid w:val="00B15873"/>
    <w:rsid w:val="00B15C25"/>
    <w:rsid w:val="00B16738"/>
    <w:rsid w:val="00B175B5"/>
    <w:rsid w:val="00B20829"/>
    <w:rsid w:val="00B217F7"/>
    <w:rsid w:val="00B22026"/>
    <w:rsid w:val="00B23839"/>
    <w:rsid w:val="00B24512"/>
    <w:rsid w:val="00B26096"/>
    <w:rsid w:val="00B26653"/>
    <w:rsid w:val="00B27B5C"/>
    <w:rsid w:val="00B30834"/>
    <w:rsid w:val="00B31C6A"/>
    <w:rsid w:val="00B33882"/>
    <w:rsid w:val="00B34C6B"/>
    <w:rsid w:val="00B35F48"/>
    <w:rsid w:val="00B36AB2"/>
    <w:rsid w:val="00B4058F"/>
    <w:rsid w:val="00B4191E"/>
    <w:rsid w:val="00B427EC"/>
    <w:rsid w:val="00B44787"/>
    <w:rsid w:val="00B447FC"/>
    <w:rsid w:val="00B45B77"/>
    <w:rsid w:val="00B46B1E"/>
    <w:rsid w:val="00B46EA4"/>
    <w:rsid w:val="00B5202C"/>
    <w:rsid w:val="00B52705"/>
    <w:rsid w:val="00B52F8A"/>
    <w:rsid w:val="00B53E84"/>
    <w:rsid w:val="00B54AFF"/>
    <w:rsid w:val="00B54B66"/>
    <w:rsid w:val="00B55D10"/>
    <w:rsid w:val="00B5606D"/>
    <w:rsid w:val="00B57C09"/>
    <w:rsid w:val="00B57DE0"/>
    <w:rsid w:val="00B60E74"/>
    <w:rsid w:val="00B6188B"/>
    <w:rsid w:val="00B64D92"/>
    <w:rsid w:val="00B65CF0"/>
    <w:rsid w:val="00B6656A"/>
    <w:rsid w:val="00B67B82"/>
    <w:rsid w:val="00B7137A"/>
    <w:rsid w:val="00B71BA3"/>
    <w:rsid w:val="00B729D4"/>
    <w:rsid w:val="00B72DA5"/>
    <w:rsid w:val="00B7474C"/>
    <w:rsid w:val="00B748E5"/>
    <w:rsid w:val="00B7491A"/>
    <w:rsid w:val="00B74DE6"/>
    <w:rsid w:val="00B759C8"/>
    <w:rsid w:val="00B76F53"/>
    <w:rsid w:val="00B8167D"/>
    <w:rsid w:val="00B81836"/>
    <w:rsid w:val="00B81A87"/>
    <w:rsid w:val="00B824EE"/>
    <w:rsid w:val="00B8269D"/>
    <w:rsid w:val="00B83E38"/>
    <w:rsid w:val="00B843EA"/>
    <w:rsid w:val="00B87840"/>
    <w:rsid w:val="00B90D00"/>
    <w:rsid w:val="00B90FBA"/>
    <w:rsid w:val="00B9114D"/>
    <w:rsid w:val="00B9222C"/>
    <w:rsid w:val="00B92E90"/>
    <w:rsid w:val="00B92F18"/>
    <w:rsid w:val="00B936A0"/>
    <w:rsid w:val="00B97732"/>
    <w:rsid w:val="00BA0E12"/>
    <w:rsid w:val="00BA37AE"/>
    <w:rsid w:val="00BA4DE3"/>
    <w:rsid w:val="00BA52D6"/>
    <w:rsid w:val="00BA6FCF"/>
    <w:rsid w:val="00BA7623"/>
    <w:rsid w:val="00BA7F1B"/>
    <w:rsid w:val="00BB2E38"/>
    <w:rsid w:val="00BB32CD"/>
    <w:rsid w:val="00BB3404"/>
    <w:rsid w:val="00BB35A9"/>
    <w:rsid w:val="00BB401A"/>
    <w:rsid w:val="00BB417C"/>
    <w:rsid w:val="00BB513D"/>
    <w:rsid w:val="00BB52AF"/>
    <w:rsid w:val="00BB53D3"/>
    <w:rsid w:val="00BB5893"/>
    <w:rsid w:val="00BB5970"/>
    <w:rsid w:val="00BB5D78"/>
    <w:rsid w:val="00BC136F"/>
    <w:rsid w:val="00BC1B8A"/>
    <w:rsid w:val="00BC1D80"/>
    <w:rsid w:val="00BC3303"/>
    <w:rsid w:val="00BC3E8D"/>
    <w:rsid w:val="00BC4579"/>
    <w:rsid w:val="00BC54C3"/>
    <w:rsid w:val="00BC5938"/>
    <w:rsid w:val="00BC6265"/>
    <w:rsid w:val="00BC69C6"/>
    <w:rsid w:val="00BC76EF"/>
    <w:rsid w:val="00BD02BB"/>
    <w:rsid w:val="00BD040B"/>
    <w:rsid w:val="00BD1028"/>
    <w:rsid w:val="00BD10E0"/>
    <w:rsid w:val="00BD1A5D"/>
    <w:rsid w:val="00BD21DD"/>
    <w:rsid w:val="00BD2D33"/>
    <w:rsid w:val="00BD3332"/>
    <w:rsid w:val="00BD4460"/>
    <w:rsid w:val="00BD4BE7"/>
    <w:rsid w:val="00BD5006"/>
    <w:rsid w:val="00BD53F9"/>
    <w:rsid w:val="00BD640B"/>
    <w:rsid w:val="00BD64B6"/>
    <w:rsid w:val="00BD67BE"/>
    <w:rsid w:val="00BD6AE7"/>
    <w:rsid w:val="00BE0498"/>
    <w:rsid w:val="00BE0FCD"/>
    <w:rsid w:val="00BE103E"/>
    <w:rsid w:val="00BE163C"/>
    <w:rsid w:val="00BE2D7C"/>
    <w:rsid w:val="00BE2DFB"/>
    <w:rsid w:val="00BE33B1"/>
    <w:rsid w:val="00BE3547"/>
    <w:rsid w:val="00BE3C3D"/>
    <w:rsid w:val="00BE44CF"/>
    <w:rsid w:val="00BE5393"/>
    <w:rsid w:val="00BE5746"/>
    <w:rsid w:val="00BE5AA2"/>
    <w:rsid w:val="00BE5B9A"/>
    <w:rsid w:val="00BE6FFA"/>
    <w:rsid w:val="00BE7B53"/>
    <w:rsid w:val="00BE7EE7"/>
    <w:rsid w:val="00BF1B2E"/>
    <w:rsid w:val="00BF4269"/>
    <w:rsid w:val="00BF5283"/>
    <w:rsid w:val="00BF5A4C"/>
    <w:rsid w:val="00BF7D41"/>
    <w:rsid w:val="00C00707"/>
    <w:rsid w:val="00C009C8"/>
    <w:rsid w:val="00C00C48"/>
    <w:rsid w:val="00C014FB"/>
    <w:rsid w:val="00C01DFF"/>
    <w:rsid w:val="00C02EBF"/>
    <w:rsid w:val="00C03EC6"/>
    <w:rsid w:val="00C04652"/>
    <w:rsid w:val="00C0475F"/>
    <w:rsid w:val="00C04787"/>
    <w:rsid w:val="00C059E9"/>
    <w:rsid w:val="00C07F4A"/>
    <w:rsid w:val="00C10B50"/>
    <w:rsid w:val="00C11046"/>
    <w:rsid w:val="00C11134"/>
    <w:rsid w:val="00C11200"/>
    <w:rsid w:val="00C1178A"/>
    <w:rsid w:val="00C11D32"/>
    <w:rsid w:val="00C1325B"/>
    <w:rsid w:val="00C135B7"/>
    <w:rsid w:val="00C13CD5"/>
    <w:rsid w:val="00C14597"/>
    <w:rsid w:val="00C1500B"/>
    <w:rsid w:val="00C16558"/>
    <w:rsid w:val="00C16592"/>
    <w:rsid w:val="00C16B4E"/>
    <w:rsid w:val="00C17108"/>
    <w:rsid w:val="00C1729D"/>
    <w:rsid w:val="00C20D79"/>
    <w:rsid w:val="00C211F3"/>
    <w:rsid w:val="00C23387"/>
    <w:rsid w:val="00C24C4C"/>
    <w:rsid w:val="00C259F4"/>
    <w:rsid w:val="00C27511"/>
    <w:rsid w:val="00C3057D"/>
    <w:rsid w:val="00C30E8B"/>
    <w:rsid w:val="00C317A0"/>
    <w:rsid w:val="00C32C55"/>
    <w:rsid w:val="00C32F4B"/>
    <w:rsid w:val="00C34E90"/>
    <w:rsid w:val="00C36168"/>
    <w:rsid w:val="00C3631E"/>
    <w:rsid w:val="00C36364"/>
    <w:rsid w:val="00C411B6"/>
    <w:rsid w:val="00C41F6A"/>
    <w:rsid w:val="00C424E7"/>
    <w:rsid w:val="00C42C93"/>
    <w:rsid w:val="00C44373"/>
    <w:rsid w:val="00C45F4F"/>
    <w:rsid w:val="00C461E2"/>
    <w:rsid w:val="00C46C40"/>
    <w:rsid w:val="00C46D20"/>
    <w:rsid w:val="00C502D5"/>
    <w:rsid w:val="00C502DC"/>
    <w:rsid w:val="00C50948"/>
    <w:rsid w:val="00C52195"/>
    <w:rsid w:val="00C5336C"/>
    <w:rsid w:val="00C5597E"/>
    <w:rsid w:val="00C565E9"/>
    <w:rsid w:val="00C56FA2"/>
    <w:rsid w:val="00C57B42"/>
    <w:rsid w:val="00C57B56"/>
    <w:rsid w:val="00C60559"/>
    <w:rsid w:val="00C605E3"/>
    <w:rsid w:val="00C61F9E"/>
    <w:rsid w:val="00C625D0"/>
    <w:rsid w:val="00C63917"/>
    <w:rsid w:val="00C65FCD"/>
    <w:rsid w:val="00C66662"/>
    <w:rsid w:val="00C67A1E"/>
    <w:rsid w:val="00C70C29"/>
    <w:rsid w:val="00C70CFE"/>
    <w:rsid w:val="00C7148C"/>
    <w:rsid w:val="00C751B8"/>
    <w:rsid w:val="00C755FA"/>
    <w:rsid w:val="00C768E5"/>
    <w:rsid w:val="00C80910"/>
    <w:rsid w:val="00C814A3"/>
    <w:rsid w:val="00C81E03"/>
    <w:rsid w:val="00C835E3"/>
    <w:rsid w:val="00C83EC5"/>
    <w:rsid w:val="00C841D0"/>
    <w:rsid w:val="00C84BCC"/>
    <w:rsid w:val="00C850C5"/>
    <w:rsid w:val="00C850E3"/>
    <w:rsid w:val="00C854F9"/>
    <w:rsid w:val="00C85613"/>
    <w:rsid w:val="00C878E0"/>
    <w:rsid w:val="00C87909"/>
    <w:rsid w:val="00C903A5"/>
    <w:rsid w:val="00C91363"/>
    <w:rsid w:val="00C93E32"/>
    <w:rsid w:val="00C93EC9"/>
    <w:rsid w:val="00C951A2"/>
    <w:rsid w:val="00C957C3"/>
    <w:rsid w:val="00C9625C"/>
    <w:rsid w:val="00C97476"/>
    <w:rsid w:val="00C978B8"/>
    <w:rsid w:val="00C979D8"/>
    <w:rsid w:val="00CA0D25"/>
    <w:rsid w:val="00CA30B8"/>
    <w:rsid w:val="00CA368A"/>
    <w:rsid w:val="00CA4BD6"/>
    <w:rsid w:val="00CA4DD2"/>
    <w:rsid w:val="00CA4FED"/>
    <w:rsid w:val="00CA56B7"/>
    <w:rsid w:val="00CA582B"/>
    <w:rsid w:val="00CA5B4B"/>
    <w:rsid w:val="00CA6864"/>
    <w:rsid w:val="00CA79B7"/>
    <w:rsid w:val="00CA7B8D"/>
    <w:rsid w:val="00CA7E8B"/>
    <w:rsid w:val="00CB1FE3"/>
    <w:rsid w:val="00CB21CD"/>
    <w:rsid w:val="00CB2FD0"/>
    <w:rsid w:val="00CB3D48"/>
    <w:rsid w:val="00CB4E8F"/>
    <w:rsid w:val="00CB567F"/>
    <w:rsid w:val="00CB57A3"/>
    <w:rsid w:val="00CB5F2F"/>
    <w:rsid w:val="00CB60C9"/>
    <w:rsid w:val="00CB7189"/>
    <w:rsid w:val="00CC10BC"/>
    <w:rsid w:val="00CC1D08"/>
    <w:rsid w:val="00CC2643"/>
    <w:rsid w:val="00CC44F0"/>
    <w:rsid w:val="00CC579F"/>
    <w:rsid w:val="00CC6962"/>
    <w:rsid w:val="00CC7190"/>
    <w:rsid w:val="00CC7D8F"/>
    <w:rsid w:val="00CC7F25"/>
    <w:rsid w:val="00CD01EF"/>
    <w:rsid w:val="00CD09EE"/>
    <w:rsid w:val="00CD18E4"/>
    <w:rsid w:val="00CD1C18"/>
    <w:rsid w:val="00CD20B6"/>
    <w:rsid w:val="00CD2369"/>
    <w:rsid w:val="00CD2713"/>
    <w:rsid w:val="00CD3BD4"/>
    <w:rsid w:val="00CD53C3"/>
    <w:rsid w:val="00CD59CE"/>
    <w:rsid w:val="00CD5D15"/>
    <w:rsid w:val="00CD7D12"/>
    <w:rsid w:val="00CE009F"/>
    <w:rsid w:val="00CE297B"/>
    <w:rsid w:val="00CE3A6F"/>
    <w:rsid w:val="00CE5637"/>
    <w:rsid w:val="00CE60B2"/>
    <w:rsid w:val="00CE6163"/>
    <w:rsid w:val="00CE678C"/>
    <w:rsid w:val="00CE78A5"/>
    <w:rsid w:val="00CF0FFF"/>
    <w:rsid w:val="00CF11F8"/>
    <w:rsid w:val="00CF2340"/>
    <w:rsid w:val="00CF2679"/>
    <w:rsid w:val="00CF43B3"/>
    <w:rsid w:val="00CF43C9"/>
    <w:rsid w:val="00CF4B97"/>
    <w:rsid w:val="00CF4CFF"/>
    <w:rsid w:val="00CF571C"/>
    <w:rsid w:val="00CF5D74"/>
    <w:rsid w:val="00CF630A"/>
    <w:rsid w:val="00CF6723"/>
    <w:rsid w:val="00CF6E35"/>
    <w:rsid w:val="00D00009"/>
    <w:rsid w:val="00D0049D"/>
    <w:rsid w:val="00D00680"/>
    <w:rsid w:val="00D00FAB"/>
    <w:rsid w:val="00D02009"/>
    <w:rsid w:val="00D0287B"/>
    <w:rsid w:val="00D02953"/>
    <w:rsid w:val="00D03A86"/>
    <w:rsid w:val="00D03C79"/>
    <w:rsid w:val="00D042FF"/>
    <w:rsid w:val="00D04D41"/>
    <w:rsid w:val="00D05092"/>
    <w:rsid w:val="00D0536D"/>
    <w:rsid w:val="00D069C2"/>
    <w:rsid w:val="00D07433"/>
    <w:rsid w:val="00D07A19"/>
    <w:rsid w:val="00D07FCE"/>
    <w:rsid w:val="00D10DCF"/>
    <w:rsid w:val="00D10F5F"/>
    <w:rsid w:val="00D11EDF"/>
    <w:rsid w:val="00D127FF"/>
    <w:rsid w:val="00D14232"/>
    <w:rsid w:val="00D14FC4"/>
    <w:rsid w:val="00D16E4A"/>
    <w:rsid w:val="00D200B4"/>
    <w:rsid w:val="00D209CB"/>
    <w:rsid w:val="00D20DE5"/>
    <w:rsid w:val="00D21746"/>
    <w:rsid w:val="00D22033"/>
    <w:rsid w:val="00D220A3"/>
    <w:rsid w:val="00D238C3"/>
    <w:rsid w:val="00D27263"/>
    <w:rsid w:val="00D27EE9"/>
    <w:rsid w:val="00D31E33"/>
    <w:rsid w:val="00D321A9"/>
    <w:rsid w:val="00D32A49"/>
    <w:rsid w:val="00D33458"/>
    <w:rsid w:val="00D346FC"/>
    <w:rsid w:val="00D34BAF"/>
    <w:rsid w:val="00D3696D"/>
    <w:rsid w:val="00D36CF7"/>
    <w:rsid w:val="00D3725F"/>
    <w:rsid w:val="00D379B2"/>
    <w:rsid w:val="00D415BA"/>
    <w:rsid w:val="00D417DB"/>
    <w:rsid w:val="00D42547"/>
    <w:rsid w:val="00D42638"/>
    <w:rsid w:val="00D42DB2"/>
    <w:rsid w:val="00D4349D"/>
    <w:rsid w:val="00D4503E"/>
    <w:rsid w:val="00D45A43"/>
    <w:rsid w:val="00D47C78"/>
    <w:rsid w:val="00D47DAA"/>
    <w:rsid w:val="00D50612"/>
    <w:rsid w:val="00D535DE"/>
    <w:rsid w:val="00D5394C"/>
    <w:rsid w:val="00D54128"/>
    <w:rsid w:val="00D5519A"/>
    <w:rsid w:val="00D55B59"/>
    <w:rsid w:val="00D55C7D"/>
    <w:rsid w:val="00D5741E"/>
    <w:rsid w:val="00D574B2"/>
    <w:rsid w:val="00D61380"/>
    <w:rsid w:val="00D62167"/>
    <w:rsid w:val="00D6221F"/>
    <w:rsid w:val="00D62CA8"/>
    <w:rsid w:val="00D6540D"/>
    <w:rsid w:val="00D655EF"/>
    <w:rsid w:val="00D66EA8"/>
    <w:rsid w:val="00D70E4A"/>
    <w:rsid w:val="00D716CF"/>
    <w:rsid w:val="00D72039"/>
    <w:rsid w:val="00D732FD"/>
    <w:rsid w:val="00D73BA6"/>
    <w:rsid w:val="00D75364"/>
    <w:rsid w:val="00D7755E"/>
    <w:rsid w:val="00D77A92"/>
    <w:rsid w:val="00D8085E"/>
    <w:rsid w:val="00D80BCB"/>
    <w:rsid w:val="00D841E4"/>
    <w:rsid w:val="00D85B39"/>
    <w:rsid w:val="00D87A0D"/>
    <w:rsid w:val="00D87D04"/>
    <w:rsid w:val="00D9022A"/>
    <w:rsid w:val="00D9166B"/>
    <w:rsid w:val="00D91C96"/>
    <w:rsid w:val="00D9229D"/>
    <w:rsid w:val="00D92A76"/>
    <w:rsid w:val="00D92BC9"/>
    <w:rsid w:val="00D92CB5"/>
    <w:rsid w:val="00D93D31"/>
    <w:rsid w:val="00D94DA4"/>
    <w:rsid w:val="00D950B2"/>
    <w:rsid w:val="00D95431"/>
    <w:rsid w:val="00D95E8E"/>
    <w:rsid w:val="00D9677C"/>
    <w:rsid w:val="00D96C23"/>
    <w:rsid w:val="00D973D5"/>
    <w:rsid w:val="00D977C8"/>
    <w:rsid w:val="00DA464D"/>
    <w:rsid w:val="00DA4C01"/>
    <w:rsid w:val="00DA5638"/>
    <w:rsid w:val="00DA7FC9"/>
    <w:rsid w:val="00DB0ABB"/>
    <w:rsid w:val="00DB1279"/>
    <w:rsid w:val="00DB18CF"/>
    <w:rsid w:val="00DB2139"/>
    <w:rsid w:val="00DB2C3F"/>
    <w:rsid w:val="00DB2CA5"/>
    <w:rsid w:val="00DB3904"/>
    <w:rsid w:val="00DB49C8"/>
    <w:rsid w:val="00DB4AF0"/>
    <w:rsid w:val="00DB5387"/>
    <w:rsid w:val="00DB5A1D"/>
    <w:rsid w:val="00DB5D83"/>
    <w:rsid w:val="00DC0474"/>
    <w:rsid w:val="00DC08C3"/>
    <w:rsid w:val="00DC22CC"/>
    <w:rsid w:val="00DC25FE"/>
    <w:rsid w:val="00DC2F99"/>
    <w:rsid w:val="00DC3C20"/>
    <w:rsid w:val="00DC53D4"/>
    <w:rsid w:val="00DC6C91"/>
    <w:rsid w:val="00DC715C"/>
    <w:rsid w:val="00DC750A"/>
    <w:rsid w:val="00DC7E85"/>
    <w:rsid w:val="00DD0085"/>
    <w:rsid w:val="00DD07B3"/>
    <w:rsid w:val="00DD0816"/>
    <w:rsid w:val="00DD0C1D"/>
    <w:rsid w:val="00DD2454"/>
    <w:rsid w:val="00DD25AB"/>
    <w:rsid w:val="00DD2734"/>
    <w:rsid w:val="00DD2CBB"/>
    <w:rsid w:val="00DD3975"/>
    <w:rsid w:val="00DD4111"/>
    <w:rsid w:val="00DD44CD"/>
    <w:rsid w:val="00DD5262"/>
    <w:rsid w:val="00DD6B8C"/>
    <w:rsid w:val="00DD7614"/>
    <w:rsid w:val="00DE03A9"/>
    <w:rsid w:val="00DE0886"/>
    <w:rsid w:val="00DE1DEF"/>
    <w:rsid w:val="00DE2843"/>
    <w:rsid w:val="00DE2D4F"/>
    <w:rsid w:val="00DE36E2"/>
    <w:rsid w:val="00DE38E8"/>
    <w:rsid w:val="00DE3D53"/>
    <w:rsid w:val="00DE44BB"/>
    <w:rsid w:val="00DE51D4"/>
    <w:rsid w:val="00DE5EE0"/>
    <w:rsid w:val="00DF0B6D"/>
    <w:rsid w:val="00DF0C6C"/>
    <w:rsid w:val="00DF1171"/>
    <w:rsid w:val="00DF1CFA"/>
    <w:rsid w:val="00DF2B10"/>
    <w:rsid w:val="00DF4147"/>
    <w:rsid w:val="00DF5793"/>
    <w:rsid w:val="00DF5890"/>
    <w:rsid w:val="00DF5A7B"/>
    <w:rsid w:val="00DF7F6A"/>
    <w:rsid w:val="00E00188"/>
    <w:rsid w:val="00E00C36"/>
    <w:rsid w:val="00E012B0"/>
    <w:rsid w:val="00E015B3"/>
    <w:rsid w:val="00E01E3C"/>
    <w:rsid w:val="00E02A2C"/>
    <w:rsid w:val="00E06A1A"/>
    <w:rsid w:val="00E119AF"/>
    <w:rsid w:val="00E12E68"/>
    <w:rsid w:val="00E140D5"/>
    <w:rsid w:val="00E14E10"/>
    <w:rsid w:val="00E1654F"/>
    <w:rsid w:val="00E17767"/>
    <w:rsid w:val="00E17BA4"/>
    <w:rsid w:val="00E213FD"/>
    <w:rsid w:val="00E21DC7"/>
    <w:rsid w:val="00E22123"/>
    <w:rsid w:val="00E22A20"/>
    <w:rsid w:val="00E2460C"/>
    <w:rsid w:val="00E24CBD"/>
    <w:rsid w:val="00E25DCD"/>
    <w:rsid w:val="00E25E5B"/>
    <w:rsid w:val="00E301F5"/>
    <w:rsid w:val="00E3089C"/>
    <w:rsid w:val="00E31B87"/>
    <w:rsid w:val="00E32148"/>
    <w:rsid w:val="00E34130"/>
    <w:rsid w:val="00E355D9"/>
    <w:rsid w:val="00E35B43"/>
    <w:rsid w:val="00E35BA3"/>
    <w:rsid w:val="00E37206"/>
    <w:rsid w:val="00E374AE"/>
    <w:rsid w:val="00E37943"/>
    <w:rsid w:val="00E37C46"/>
    <w:rsid w:val="00E40128"/>
    <w:rsid w:val="00E40CC3"/>
    <w:rsid w:val="00E41F43"/>
    <w:rsid w:val="00E437D2"/>
    <w:rsid w:val="00E44E44"/>
    <w:rsid w:val="00E452BE"/>
    <w:rsid w:val="00E45890"/>
    <w:rsid w:val="00E45E36"/>
    <w:rsid w:val="00E4722D"/>
    <w:rsid w:val="00E52548"/>
    <w:rsid w:val="00E5275B"/>
    <w:rsid w:val="00E52A1F"/>
    <w:rsid w:val="00E52C0D"/>
    <w:rsid w:val="00E5432C"/>
    <w:rsid w:val="00E5617A"/>
    <w:rsid w:val="00E564BF"/>
    <w:rsid w:val="00E567D5"/>
    <w:rsid w:val="00E61789"/>
    <w:rsid w:val="00E63165"/>
    <w:rsid w:val="00E63D2D"/>
    <w:rsid w:val="00E66583"/>
    <w:rsid w:val="00E66B6E"/>
    <w:rsid w:val="00E67AC3"/>
    <w:rsid w:val="00E67BAB"/>
    <w:rsid w:val="00E67E64"/>
    <w:rsid w:val="00E710F2"/>
    <w:rsid w:val="00E71604"/>
    <w:rsid w:val="00E73E23"/>
    <w:rsid w:val="00E7508B"/>
    <w:rsid w:val="00E750BA"/>
    <w:rsid w:val="00E75178"/>
    <w:rsid w:val="00E75DBD"/>
    <w:rsid w:val="00E768BD"/>
    <w:rsid w:val="00E77B6C"/>
    <w:rsid w:val="00E80139"/>
    <w:rsid w:val="00E817D7"/>
    <w:rsid w:val="00E82474"/>
    <w:rsid w:val="00E85D8C"/>
    <w:rsid w:val="00E8666C"/>
    <w:rsid w:val="00E87950"/>
    <w:rsid w:val="00E879DE"/>
    <w:rsid w:val="00E90874"/>
    <w:rsid w:val="00E934BF"/>
    <w:rsid w:val="00E969B2"/>
    <w:rsid w:val="00E96AE7"/>
    <w:rsid w:val="00E97EE0"/>
    <w:rsid w:val="00EA1512"/>
    <w:rsid w:val="00EA38C1"/>
    <w:rsid w:val="00EA4956"/>
    <w:rsid w:val="00EA5EEE"/>
    <w:rsid w:val="00EB0FD2"/>
    <w:rsid w:val="00EB2912"/>
    <w:rsid w:val="00EB2DFE"/>
    <w:rsid w:val="00EB46DD"/>
    <w:rsid w:val="00EB4E79"/>
    <w:rsid w:val="00EB5758"/>
    <w:rsid w:val="00EB7FDB"/>
    <w:rsid w:val="00EC038D"/>
    <w:rsid w:val="00EC12F7"/>
    <w:rsid w:val="00EC166D"/>
    <w:rsid w:val="00EC23E9"/>
    <w:rsid w:val="00EC3E5D"/>
    <w:rsid w:val="00EC52C3"/>
    <w:rsid w:val="00EC5DF9"/>
    <w:rsid w:val="00EC6156"/>
    <w:rsid w:val="00EC6863"/>
    <w:rsid w:val="00EC70AE"/>
    <w:rsid w:val="00ED21E5"/>
    <w:rsid w:val="00ED329B"/>
    <w:rsid w:val="00ED3B82"/>
    <w:rsid w:val="00ED3BA0"/>
    <w:rsid w:val="00ED6210"/>
    <w:rsid w:val="00EE095B"/>
    <w:rsid w:val="00EE1126"/>
    <w:rsid w:val="00EE1BEB"/>
    <w:rsid w:val="00EE343C"/>
    <w:rsid w:val="00EE3750"/>
    <w:rsid w:val="00EE493A"/>
    <w:rsid w:val="00EE5834"/>
    <w:rsid w:val="00EE7F69"/>
    <w:rsid w:val="00EF0FC3"/>
    <w:rsid w:val="00EF1F5D"/>
    <w:rsid w:val="00EF53E2"/>
    <w:rsid w:val="00EF5F6A"/>
    <w:rsid w:val="00EF6C98"/>
    <w:rsid w:val="00F01479"/>
    <w:rsid w:val="00F01497"/>
    <w:rsid w:val="00F01840"/>
    <w:rsid w:val="00F0400D"/>
    <w:rsid w:val="00F04065"/>
    <w:rsid w:val="00F04DE0"/>
    <w:rsid w:val="00F05F0C"/>
    <w:rsid w:val="00F07669"/>
    <w:rsid w:val="00F10C5D"/>
    <w:rsid w:val="00F1183A"/>
    <w:rsid w:val="00F1243A"/>
    <w:rsid w:val="00F12A7B"/>
    <w:rsid w:val="00F12FF3"/>
    <w:rsid w:val="00F132E1"/>
    <w:rsid w:val="00F13FCB"/>
    <w:rsid w:val="00F15080"/>
    <w:rsid w:val="00F1540D"/>
    <w:rsid w:val="00F20B44"/>
    <w:rsid w:val="00F21649"/>
    <w:rsid w:val="00F21967"/>
    <w:rsid w:val="00F22AAD"/>
    <w:rsid w:val="00F233E7"/>
    <w:rsid w:val="00F23AF8"/>
    <w:rsid w:val="00F23D56"/>
    <w:rsid w:val="00F255C5"/>
    <w:rsid w:val="00F2563A"/>
    <w:rsid w:val="00F27179"/>
    <w:rsid w:val="00F274F6"/>
    <w:rsid w:val="00F27F0A"/>
    <w:rsid w:val="00F31560"/>
    <w:rsid w:val="00F31AE6"/>
    <w:rsid w:val="00F3295D"/>
    <w:rsid w:val="00F32A4C"/>
    <w:rsid w:val="00F35736"/>
    <w:rsid w:val="00F3583E"/>
    <w:rsid w:val="00F36881"/>
    <w:rsid w:val="00F36E06"/>
    <w:rsid w:val="00F37F12"/>
    <w:rsid w:val="00F4043D"/>
    <w:rsid w:val="00F4120C"/>
    <w:rsid w:val="00F414EE"/>
    <w:rsid w:val="00F44391"/>
    <w:rsid w:val="00F45A4D"/>
    <w:rsid w:val="00F45EB6"/>
    <w:rsid w:val="00F4626C"/>
    <w:rsid w:val="00F46342"/>
    <w:rsid w:val="00F46809"/>
    <w:rsid w:val="00F471CE"/>
    <w:rsid w:val="00F474EF"/>
    <w:rsid w:val="00F47571"/>
    <w:rsid w:val="00F5150E"/>
    <w:rsid w:val="00F52DB1"/>
    <w:rsid w:val="00F53B3A"/>
    <w:rsid w:val="00F557A0"/>
    <w:rsid w:val="00F55E91"/>
    <w:rsid w:val="00F56D10"/>
    <w:rsid w:val="00F57EC0"/>
    <w:rsid w:val="00F62779"/>
    <w:rsid w:val="00F6287E"/>
    <w:rsid w:val="00F62A27"/>
    <w:rsid w:val="00F62AC3"/>
    <w:rsid w:val="00F63219"/>
    <w:rsid w:val="00F633C0"/>
    <w:rsid w:val="00F64ACA"/>
    <w:rsid w:val="00F6555F"/>
    <w:rsid w:val="00F661E7"/>
    <w:rsid w:val="00F66361"/>
    <w:rsid w:val="00F67345"/>
    <w:rsid w:val="00F715B4"/>
    <w:rsid w:val="00F72929"/>
    <w:rsid w:val="00F74CB7"/>
    <w:rsid w:val="00F74E56"/>
    <w:rsid w:val="00F75D44"/>
    <w:rsid w:val="00F7750D"/>
    <w:rsid w:val="00F8019D"/>
    <w:rsid w:val="00F80A6C"/>
    <w:rsid w:val="00F820A8"/>
    <w:rsid w:val="00F83630"/>
    <w:rsid w:val="00F83793"/>
    <w:rsid w:val="00F84151"/>
    <w:rsid w:val="00F846C0"/>
    <w:rsid w:val="00F8477A"/>
    <w:rsid w:val="00F861E2"/>
    <w:rsid w:val="00F862A5"/>
    <w:rsid w:val="00F87B4D"/>
    <w:rsid w:val="00F87C5F"/>
    <w:rsid w:val="00F87CB6"/>
    <w:rsid w:val="00F9151D"/>
    <w:rsid w:val="00F9166D"/>
    <w:rsid w:val="00F919DF"/>
    <w:rsid w:val="00F92E7B"/>
    <w:rsid w:val="00F94601"/>
    <w:rsid w:val="00F94B73"/>
    <w:rsid w:val="00F94B87"/>
    <w:rsid w:val="00F969CD"/>
    <w:rsid w:val="00F97B20"/>
    <w:rsid w:val="00F97C00"/>
    <w:rsid w:val="00FA0910"/>
    <w:rsid w:val="00FA0DD2"/>
    <w:rsid w:val="00FA3AAE"/>
    <w:rsid w:val="00FA5DC7"/>
    <w:rsid w:val="00FA60FE"/>
    <w:rsid w:val="00FA7510"/>
    <w:rsid w:val="00FB04AA"/>
    <w:rsid w:val="00FB0CD0"/>
    <w:rsid w:val="00FB1EEB"/>
    <w:rsid w:val="00FB301C"/>
    <w:rsid w:val="00FB35D6"/>
    <w:rsid w:val="00FB3C2E"/>
    <w:rsid w:val="00FB429C"/>
    <w:rsid w:val="00FB4606"/>
    <w:rsid w:val="00FB55DF"/>
    <w:rsid w:val="00FB6F22"/>
    <w:rsid w:val="00FB7C88"/>
    <w:rsid w:val="00FC11CF"/>
    <w:rsid w:val="00FC1266"/>
    <w:rsid w:val="00FC13E0"/>
    <w:rsid w:val="00FC15A5"/>
    <w:rsid w:val="00FC2521"/>
    <w:rsid w:val="00FC6337"/>
    <w:rsid w:val="00FC6B0B"/>
    <w:rsid w:val="00FC6E9C"/>
    <w:rsid w:val="00FC720A"/>
    <w:rsid w:val="00FC7AC5"/>
    <w:rsid w:val="00FD031F"/>
    <w:rsid w:val="00FD2645"/>
    <w:rsid w:val="00FD302A"/>
    <w:rsid w:val="00FD35B0"/>
    <w:rsid w:val="00FD491D"/>
    <w:rsid w:val="00FD4FC1"/>
    <w:rsid w:val="00FD694D"/>
    <w:rsid w:val="00FD74FB"/>
    <w:rsid w:val="00FE0E53"/>
    <w:rsid w:val="00FE192F"/>
    <w:rsid w:val="00FE450A"/>
    <w:rsid w:val="00FE4C7F"/>
    <w:rsid w:val="00FE5BF1"/>
    <w:rsid w:val="00FE783E"/>
    <w:rsid w:val="00FF0E05"/>
    <w:rsid w:val="00FF1A31"/>
    <w:rsid w:val="00FF2ADD"/>
    <w:rsid w:val="00FF37AA"/>
    <w:rsid w:val="00FF3E65"/>
    <w:rsid w:val="00FF44A9"/>
    <w:rsid w:val="00FF5737"/>
    <w:rsid w:val="00FF60E7"/>
    <w:rsid w:val="00FF6410"/>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4ABC"/>
  <w15:docId w15:val="{3342AF42-7273-41C7-8808-E6B50178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3</cp:revision>
  <cp:lastPrinted>2018-11-26T13:59:00Z</cp:lastPrinted>
  <dcterms:created xsi:type="dcterms:W3CDTF">2018-11-26T14:00:00Z</dcterms:created>
  <dcterms:modified xsi:type="dcterms:W3CDTF">2019-11-26T21:27:00Z</dcterms:modified>
</cp:coreProperties>
</file>